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Courier" w:cs="Courier" w:hAnsi="Courier" w:eastAsia="Courier"/>
        </w:rPr>
      </w:pPr>
    </w:p>
    <w:p>
      <w:pPr>
        <w:pStyle w:val="Normal.0"/>
        <w:jc w:val="center"/>
        <w:rPr>
          <w:rFonts w:ascii="Courier" w:cs="Courier" w:hAnsi="Courier" w:eastAsia="Courier"/>
        </w:rPr>
      </w:pPr>
    </w:p>
    <w:p>
      <w:pPr>
        <w:pStyle w:val="Normal.0"/>
        <w:jc w:val="center"/>
        <w:rPr>
          <w:rStyle w:val="Page Number"/>
          <w:rFonts w:ascii="Courier" w:cs="Courier" w:hAnsi="Courier" w:eastAsia="Courier"/>
        </w:rPr>
      </w:pPr>
      <w:r>
        <w:rPr>
          <w:rStyle w:val="Page Number"/>
          <w:rFonts w:ascii="Courier" w:hAnsi="Courier"/>
          <w:rtl w:val="0"/>
          <w:lang w:val="en-US"/>
        </w:rPr>
        <w:t>May 2</w:t>
      </w:r>
      <w:r>
        <w:rPr>
          <w:rStyle w:val="Page Number"/>
          <w:rFonts w:ascii="Courier" w:hAnsi="Courier"/>
          <w:rtl w:val="0"/>
          <w:lang w:val="en-US"/>
        </w:rPr>
        <w:t>1</w:t>
      </w:r>
      <w:r>
        <w:rPr>
          <w:rStyle w:val="Page Number"/>
          <w:rFonts w:ascii="Courier" w:hAnsi="Courier"/>
          <w:rtl w:val="0"/>
          <w:lang w:val="en-US"/>
        </w:rPr>
        <w:t>, 20</w:t>
      </w:r>
      <w:r>
        <w:rPr>
          <w:rStyle w:val="Page Number"/>
          <w:rFonts w:ascii="Courier" w:hAnsi="Courier"/>
          <w:rtl w:val="0"/>
          <w:lang w:val="en-US"/>
        </w:rPr>
        <w:t>xx</w:t>
      </w:r>
    </w:p>
    <w:p>
      <w:pPr>
        <w:pStyle w:val="Normal.0"/>
        <w:jc w:val="center"/>
        <w:rPr>
          <w:rFonts w:ascii="Courier" w:cs="Courier" w:hAnsi="Courier" w:eastAsia="Courier"/>
        </w:rPr>
      </w:pPr>
    </w:p>
    <w:p>
      <w:pPr>
        <w:pStyle w:val="Header"/>
        <w:tabs>
          <w:tab w:val="clear" w:pos="4320"/>
          <w:tab w:val="clear" w:pos="8640"/>
        </w:tabs>
        <w:rPr>
          <w:rStyle w:val="Page Number"/>
          <w:rFonts w:ascii="Courier" w:cs="Courier" w:hAnsi="Courier" w:eastAsia="Courier"/>
          <w:b w:val="1"/>
          <w:bCs w:val="1"/>
          <w:u w:val="single"/>
        </w:rPr>
      </w:pPr>
      <w:r>
        <w:rPr>
          <w:rStyle w:val="Page Number"/>
          <w:rFonts w:ascii="Courier" w:cs="Courier" w:hAnsi="Courier" w:eastAsia="Courier"/>
        </w:rPr>
        <w:tab/>
        <w:tab/>
        <w:tab/>
        <w:tab/>
        <w:tab/>
        <w:tab/>
      </w:r>
    </w:p>
    <w:p>
      <w:pPr>
        <w:pStyle w:val="Header"/>
        <w:tabs>
          <w:tab w:val="clear" w:pos="4320"/>
          <w:tab w:val="clear" w:pos="8640"/>
        </w:tabs>
        <w:rPr>
          <w:rFonts w:ascii="Courier" w:cs="Courier" w:hAnsi="Courier" w:eastAsia="Courier"/>
        </w:rPr>
      </w:pPr>
    </w:p>
    <w:p>
      <w:pPr>
        <w:pStyle w:val="Normal.0"/>
        <w:rPr>
          <w:rStyle w:val="Page Number"/>
          <w:rFonts w:ascii="Courier" w:cs="Courier" w:hAnsi="Courier" w:eastAsia="Courier"/>
        </w:rPr>
      </w:pPr>
      <w:r>
        <w:rPr>
          <w:rStyle w:val="Page Number"/>
          <w:rFonts w:ascii="Courier" w:hAnsi="Courier"/>
          <w:rtl w:val="0"/>
          <w:lang w:val="en-US"/>
        </w:rPr>
        <w:t>Mr., Investigator</w:t>
        <w:tab/>
        <w:tab/>
      </w:r>
      <w:r>
        <w:rPr>
          <w:rStyle w:val="Page Number"/>
          <w:rFonts w:ascii="Courier" w:hAnsi="Courier"/>
          <w:b w:val="1"/>
          <w:bCs w:val="1"/>
          <w:u w:val="single"/>
          <w:rtl w:val="0"/>
          <w:lang w:val="en-US"/>
        </w:rPr>
        <w:t>Via Fax: 512-305-6870</w:t>
      </w:r>
    </w:p>
    <w:p>
      <w:pPr>
        <w:pStyle w:val="Normal.0"/>
        <w:rPr>
          <w:rStyle w:val="Page Number"/>
          <w:rFonts w:ascii="Courier" w:cs="Courier" w:hAnsi="Courier" w:eastAsia="Courier"/>
        </w:rPr>
      </w:pPr>
      <w:r>
        <w:rPr>
          <w:rStyle w:val="Page Number"/>
          <w:rFonts w:ascii="Courier" w:hAnsi="Courier"/>
          <w:rtl w:val="0"/>
          <w:lang w:val="en-US"/>
        </w:rPr>
        <w:t>Enforcement Department</w:t>
      </w:r>
    </w:p>
    <w:p>
      <w:pPr>
        <w:pStyle w:val="Normal.0"/>
        <w:rPr>
          <w:rStyle w:val="Page Number"/>
          <w:rFonts w:ascii="Courier" w:cs="Courier" w:hAnsi="Courier" w:eastAsia="Courier"/>
        </w:rPr>
      </w:pPr>
      <w:r>
        <w:rPr>
          <w:rStyle w:val="Page Number"/>
          <w:rFonts w:ascii="Courier" w:hAnsi="Courier"/>
          <w:rtl w:val="0"/>
          <w:lang w:val="en-US"/>
        </w:rPr>
        <w:t>Texas Board of Nursing</w:t>
      </w:r>
    </w:p>
    <w:p>
      <w:pPr>
        <w:pStyle w:val="Normal.0"/>
        <w:rPr>
          <w:rStyle w:val="Page Number"/>
          <w:rFonts w:ascii="Courier" w:cs="Courier" w:hAnsi="Courier" w:eastAsia="Courier"/>
        </w:rPr>
      </w:pPr>
      <w:r>
        <w:rPr>
          <w:rStyle w:val="Page Number"/>
          <w:rFonts w:ascii="Courier" w:hAnsi="Courier"/>
          <w:rtl w:val="0"/>
          <w:lang w:val="en-US"/>
        </w:rPr>
        <w:t>333 Guadalupe Street, Ste 3-460</w:t>
      </w:r>
    </w:p>
    <w:p>
      <w:pPr>
        <w:pStyle w:val="Normal.0"/>
        <w:rPr>
          <w:rStyle w:val="Page Number"/>
          <w:rFonts w:ascii="Courier" w:cs="Courier" w:hAnsi="Courier" w:eastAsia="Courier"/>
        </w:rPr>
      </w:pPr>
      <w:r>
        <w:rPr>
          <w:rStyle w:val="Page Number"/>
          <w:rFonts w:ascii="Courier" w:hAnsi="Courier"/>
          <w:rtl w:val="0"/>
          <w:lang w:val="en-US"/>
        </w:rPr>
        <w:t>Austin, TX 78701</w:t>
      </w:r>
    </w:p>
    <w:p>
      <w:pPr>
        <w:pStyle w:val="Normal.0"/>
        <w:rPr>
          <w:rStyle w:val="Page Number"/>
          <w:rFonts w:ascii="Courier" w:cs="Courier" w:hAnsi="Courier" w:eastAsia="Courier"/>
          <w:b w:val="1"/>
          <w:bCs w:val="1"/>
          <w:i w:val="1"/>
          <w:iCs w:val="1"/>
          <w:sz w:val="36"/>
          <w:szCs w:val="36"/>
        </w:rPr>
      </w:pPr>
      <w:r>
        <w:rPr>
          <w:rStyle w:val="Page Number"/>
          <w:rFonts w:ascii="Courier" w:cs="Courier" w:hAnsi="Courier" w:eastAsia="Courier"/>
        </w:rPr>
        <w:tab/>
        <w:tab/>
        <w:tab/>
        <w:tab/>
        <w:tab/>
        <w:tab/>
      </w:r>
    </w:p>
    <w:p>
      <w:pPr>
        <w:pStyle w:val="Normal.0"/>
        <w:rPr>
          <w:rStyle w:val="Page Number"/>
          <w:rFonts w:ascii="Courier" w:cs="Courier" w:hAnsi="Courier" w:eastAsia="Courier"/>
        </w:rPr>
      </w:pPr>
      <w:r>
        <w:rPr>
          <w:rStyle w:val="Page Number"/>
          <w:rFonts w:ascii="Courier" w:hAnsi="Courier"/>
          <w:rtl w:val="0"/>
          <w:lang w:val="en-US"/>
        </w:rPr>
        <w:t>Mr.</w:t>
      </w:r>
    </w:p>
    <w:p>
      <w:pPr>
        <w:pStyle w:val="Normal.0"/>
        <w:rPr>
          <w:rStyle w:val="Page Number"/>
          <w:rFonts w:ascii="Courier" w:cs="Courier" w:hAnsi="Courier" w:eastAsia="Courier"/>
        </w:rPr>
      </w:pPr>
      <w:r>
        <w:rPr>
          <w:rStyle w:val="Page Number"/>
          <w:rFonts w:ascii="Courier" w:hAnsi="Courier"/>
          <w:rtl w:val="0"/>
          <w:lang w:val="en-US"/>
        </w:rPr>
        <w:t>Office of Legal Counsel</w:t>
      </w:r>
    </w:p>
    <w:p>
      <w:pPr>
        <w:pStyle w:val="Normal.0"/>
        <w:rPr>
          <w:rStyle w:val="Page Number"/>
          <w:rFonts w:ascii="Courier" w:cs="Courier" w:hAnsi="Courier" w:eastAsia="Courier"/>
        </w:rPr>
      </w:pPr>
      <w:r>
        <w:rPr>
          <w:rStyle w:val="Page Number"/>
          <w:rFonts w:ascii="Courier" w:hAnsi="Courier"/>
          <w:rtl w:val="0"/>
          <w:lang w:val="en-US"/>
        </w:rPr>
        <w:t>Texas Board of Nursing</w:t>
      </w:r>
    </w:p>
    <w:p>
      <w:pPr>
        <w:pStyle w:val="Normal.0"/>
        <w:rPr>
          <w:rStyle w:val="Page Number"/>
          <w:rFonts w:ascii="Courier" w:cs="Courier" w:hAnsi="Courier" w:eastAsia="Courier"/>
        </w:rPr>
      </w:pPr>
      <w:r>
        <w:rPr>
          <w:rStyle w:val="Page Number"/>
          <w:rFonts w:ascii="Courier" w:hAnsi="Courier"/>
          <w:rtl w:val="0"/>
          <w:lang w:val="en-US"/>
        </w:rPr>
        <w:t>333 Guadalupe Street, Ste 3-460</w:t>
        <w:tab/>
        <w:tab/>
        <w:tab/>
        <w:tab/>
      </w:r>
    </w:p>
    <w:p>
      <w:pPr>
        <w:pStyle w:val="Normal.0"/>
        <w:rPr>
          <w:rStyle w:val="Page Number"/>
          <w:rFonts w:ascii="Courier" w:cs="Courier" w:hAnsi="Courier" w:eastAsia="Courier"/>
        </w:rPr>
      </w:pPr>
      <w:r>
        <w:rPr>
          <w:rStyle w:val="Page Number"/>
          <w:rFonts w:ascii="Courier" w:hAnsi="Courier"/>
          <w:rtl w:val="0"/>
          <w:lang w:val="en-US"/>
        </w:rPr>
        <w:t>Austin, TX 78701</w:t>
      </w:r>
    </w:p>
    <w:p>
      <w:pPr>
        <w:pStyle w:val="Normal.0"/>
        <w:rPr>
          <w:rFonts w:ascii="Courier" w:cs="Courier" w:hAnsi="Courier" w:eastAsia="Courier"/>
        </w:rPr>
      </w:pPr>
    </w:p>
    <w:p>
      <w:pPr>
        <w:pStyle w:val="Normal.0"/>
        <w:rPr>
          <w:rFonts w:ascii="Courier" w:cs="Courier" w:hAnsi="Courier" w:eastAsia="Courier"/>
        </w:rPr>
      </w:pPr>
    </w:p>
    <w:p>
      <w:pPr>
        <w:pStyle w:val="Normal.0"/>
        <w:rPr>
          <w:rStyle w:val="Page Number"/>
          <w:rFonts w:ascii="Courier" w:cs="Courier" w:hAnsi="Courier" w:eastAsia="Courier"/>
        </w:rPr>
      </w:pPr>
      <w:r>
        <w:rPr>
          <w:rStyle w:val="Page Number"/>
          <w:rFonts w:ascii="Courier" w:hAnsi="Courier"/>
          <w:rtl w:val="0"/>
          <w:lang w:val="en-US"/>
        </w:rPr>
        <w:t xml:space="preserve">Re:  </w:t>
      </w:r>
      <w:r>
        <w:rPr>
          <w:rStyle w:val="Page Number"/>
          <w:rFonts w:ascii="Courier" w:hAnsi="Courier"/>
          <w:rtl w:val="0"/>
          <w:lang w:val="en-US"/>
        </w:rPr>
        <w:t>DW</w:t>
      </w:r>
    </w:p>
    <w:p>
      <w:pPr>
        <w:pStyle w:val="Normal.0"/>
        <w:rPr>
          <w:rFonts w:ascii="Courier" w:cs="Courier" w:hAnsi="Courier" w:eastAsia="Courier"/>
        </w:rPr>
      </w:pPr>
    </w:p>
    <w:p>
      <w:pPr>
        <w:pStyle w:val="Normal.0"/>
        <w:rPr>
          <w:rStyle w:val="Page Number"/>
          <w:rFonts w:ascii="Courier" w:cs="Courier" w:hAnsi="Courier" w:eastAsia="Courier"/>
        </w:rPr>
      </w:pPr>
      <w:r>
        <w:rPr>
          <w:rStyle w:val="Page Number"/>
          <w:rFonts w:ascii="Courier" w:hAnsi="Courier"/>
          <w:rtl w:val="0"/>
          <w:lang w:val="en-US"/>
        </w:rPr>
        <w:t>Dear:</w:t>
      </w:r>
    </w:p>
    <w:p>
      <w:pPr>
        <w:pStyle w:val="Normal (Web)"/>
        <w:ind w:firstLine="720"/>
        <w:rPr>
          <w:rStyle w:val="Page Number"/>
          <w:rFonts w:ascii="Courier" w:cs="Courier" w:hAnsi="Courier" w:eastAsia="Courier"/>
        </w:rPr>
      </w:pPr>
      <w:r>
        <w:rPr>
          <w:rStyle w:val="Page Number"/>
          <w:rFonts w:ascii="Courier" w:hAnsi="Courier"/>
          <w:rtl w:val="0"/>
          <w:lang w:val="en-US"/>
        </w:rPr>
        <w:t>This letter is meant to start discussions regarding the Proposed Order sent to Ms.</w:t>
      </w:r>
      <w:r>
        <w:rPr>
          <w:rStyle w:val="Page Number"/>
          <w:rFonts w:ascii="Courier" w:hAnsi="Courier"/>
          <w:rtl w:val="0"/>
          <w:lang w:val="en-US"/>
        </w:rPr>
        <w:t>DW</w:t>
      </w:r>
      <w:r>
        <w:rPr>
          <w:rStyle w:val="Page Number"/>
          <w:rFonts w:ascii="Courier" w:hAnsi="Courier"/>
          <w:rtl w:val="0"/>
          <w:lang w:val="en-US"/>
        </w:rPr>
        <w:t>. I am attaching here the first and final responses (without attachments) that were sent in May and July of 20</w:t>
      </w:r>
      <w:r>
        <w:rPr>
          <w:rStyle w:val="Page Number"/>
          <w:rFonts w:ascii="Courier" w:hAnsi="Courier"/>
          <w:rtl w:val="0"/>
          <w:lang w:val="en-US"/>
        </w:rPr>
        <w:t>xx</w:t>
      </w:r>
      <w:r>
        <w:rPr>
          <w:rStyle w:val="Page Number"/>
          <w:rFonts w:ascii="Courier" w:hAnsi="Courier"/>
          <w:rtl w:val="0"/>
          <w:lang w:val="en-US"/>
        </w:rPr>
        <w:t xml:space="preserve"> outlining our response and perspective on all of these issues. We are including with this letter new attachments, character letters from current colleagues and persons who are attesting to </w:t>
      </w:r>
      <w:r>
        <w:rPr>
          <w:rStyle w:val="Page Number"/>
          <w:rFonts w:ascii="Courier" w:hAnsi="Courier"/>
          <w:rtl w:val="0"/>
          <w:lang w:val="en-US"/>
        </w:rPr>
        <w:t>DW</w:t>
      </w:r>
      <w:r>
        <w:rPr>
          <w:rStyle w:val="Page Number"/>
          <w:rFonts w:ascii="Courier" w:hAnsi="Courier" w:hint="default"/>
          <w:rtl w:val="0"/>
          <w:lang w:val="en-US"/>
        </w:rPr>
        <w:t>’</w:t>
      </w:r>
      <w:r>
        <w:rPr>
          <w:rStyle w:val="Page Number"/>
          <w:rFonts w:ascii="Courier" w:hAnsi="Courier"/>
          <w:rtl w:val="0"/>
          <w:lang w:val="en-US"/>
        </w:rPr>
        <w:t>s fine work in the community and excellent clinical skills as a nurse.</w:t>
      </w:r>
    </w:p>
    <w:p>
      <w:pPr>
        <w:pStyle w:val="Normal (Web)"/>
        <w:ind w:firstLine="720"/>
        <w:rPr>
          <w:rStyle w:val="Page Number"/>
          <w:rFonts w:ascii="Courier" w:cs="Courier" w:hAnsi="Courier" w:eastAsia="Courier"/>
        </w:rPr>
      </w:pPr>
      <w:r>
        <w:rPr>
          <w:rStyle w:val="Page Number"/>
          <w:rFonts w:ascii="Courier" w:hAnsi="Courier"/>
          <w:rtl w:val="0"/>
          <w:lang w:val="en-US"/>
        </w:rPr>
        <w:t xml:space="preserve">In our July response we mentioned the Grant she had written applying for monies that would support the community based non profit that </w:t>
      </w:r>
      <w:r>
        <w:rPr>
          <w:rStyle w:val="Page Number"/>
          <w:rFonts w:ascii="Courier" w:hAnsi="Courier"/>
          <w:rtl w:val="0"/>
          <w:lang w:val="en-US"/>
        </w:rPr>
        <w:t>D</w:t>
      </w:r>
      <w:r>
        <w:rPr>
          <w:rStyle w:val="Page Number"/>
          <w:rFonts w:ascii="Courier" w:hAnsi="Courier"/>
          <w:rtl w:val="0"/>
          <w:lang w:val="en-US"/>
        </w:rPr>
        <w:t xml:space="preserve"> and her </w:t>
      </w:r>
      <w:r>
        <w:rPr>
          <w:rStyle w:val="Page Number"/>
          <w:rFonts w:ascii="Courier" w:hAnsi="Courier"/>
          <w:rtl w:val="0"/>
          <w:lang w:val="en-US"/>
        </w:rPr>
        <w:t>brother</w:t>
      </w:r>
      <w:r>
        <w:rPr>
          <w:rStyle w:val="Page Number"/>
          <w:rFonts w:ascii="Courier" w:hAnsi="Courier"/>
          <w:rtl w:val="0"/>
          <w:lang w:val="en-US"/>
        </w:rPr>
        <w:t xml:space="preserve"> currently run. </w:t>
      </w:r>
      <w:r>
        <w:rPr>
          <w:rStyle w:val="Page Number"/>
          <w:rFonts w:ascii="Courier" w:hAnsi="Courier"/>
          <w:rtl w:val="0"/>
          <w:lang w:val="en-US"/>
        </w:rPr>
        <w:t>Pray for You</w:t>
      </w:r>
      <w:r>
        <w:rPr>
          <w:rStyle w:val="Page Number"/>
          <w:rFonts w:ascii="Courier" w:hAnsi="Courier"/>
          <w:rtl w:val="0"/>
          <w:lang w:val="en-US"/>
        </w:rPr>
        <w:t xml:space="preserve"> Inc.</w:t>
      </w:r>
      <w:r>
        <w:rPr>
          <w:rStyle w:val="Page Number"/>
          <w:rFonts w:ascii="Courier" w:hAnsi="Courier" w:hint="default"/>
          <w:rtl w:val="0"/>
          <w:lang w:val="en-US"/>
        </w:rPr>
        <w:t xml:space="preserve">  </w:t>
      </w:r>
      <w:r>
        <w:rPr>
          <w:rStyle w:val="Page Number"/>
          <w:rFonts w:ascii="Courier" w:hAnsi="Courier"/>
          <w:rtl w:val="0"/>
          <w:lang w:val="en-US"/>
        </w:rPr>
        <w:t>was unsuccessful in receiving the grant at that time.</w:t>
      </w:r>
      <w:r>
        <w:rPr>
          <w:rStyle w:val="Page Number"/>
          <w:rFonts w:ascii="Courier" w:hAnsi="Courier" w:hint="default"/>
          <w:rtl w:val="0"/>
          <w:lang w:val="en-US"/>
        </w:rPr>
        <w:t xml:space="preserve">  </w:t>
      </w:r>
      <w:r>
        <w:rPr>
          <w:rStyle w:val="Page Number"/>
          <w:rFonts w:ascii="Courier" w:hAnsi="Courier"/>
          <w:rtl w:val="0"/>
          <w:lang w:val="en-US"/>
        </w:rPr>
        <w:t>The or</w:t>
      </w:r>
      <w:r>
        <w:rPr>
          <w:rStyle w:val="Page Number"/>
          <w:rFonts w:ascii="Courier" w:hAnsi="Courier"/>
          <w:rtl w:val="0"/>
          <w:lang w:val="en-US"/>
        </w:rPr>
        <w:t>g</w:t>
      </w:r>
      <w:r>
        <w:rPr>
          <w:rStyle w:val="Page Number"/>
          <w:rFonts w:ascii="Courier" w:hAnsi="Courier"/>
          <w:rtl w:val="0"/>
          <w:lang w:val="en-US"/>
        </w:rPr>
        <w:t>anization however is still functioning and has been helping the homeless in the community since 19</w:t>
      </w:r>
      <w:r>
        <w:rPr>
          <w:rStyle w:val="Page Number"/>
          <w:rFonts w:ascii="Courier" w:hAnsi="Courier"/>
          <w:rtl w:val="0"/>
          <w:lang w:val="en-US"/>
        </w:rPr>
        <w:t>xx</w:t>
      </w:r>
      <w:r>
        <w:rPr>
          <w:rStyle w:val="Page Number"/>
          <w:rFonts w:ascii="Courier" w:hAnsi="Courier"/>
          <w:rtl w:val="0"/>
          <w:lang w:val="en-US"/>
        </w:rPr>
        <w:t>.</w:t>
      </w:r>
      <w:r>
        <w:rPr>
          <w:rStyle w:val="Page Number"/>
          <w:rFonts w:ascii="Courier" w:hAnsi="Courier" w:hint="default"/>
          <w:rtl w:val="0"/>
          <w:lang w:val="en-US"/>
        </w:rPr>
        <w:t xml:space="preserve">  </w:t>
      </w:r>
      <w:r>
        <w:rPr>
          <w:rStyle w:val="Page Number"/>
          <w:rFonts w:ascii="Courier" w:hAnsi="Courier"/>
          <w:rtl w:val="0"/>
          <w:lang w:val="en-US"/>
        </w:rPr>
        <w:t>Usually these clients have mental health/substance abuse issues and some are HIV positive.</w:t>
      </w:r>
      <w:r>
        <w:rPr>
          <w:rStyle w:val="Page Number"/>
          <w:rFonts w:ascii="Courier" w:hAnsi="Courier" w:hint="default"/>
          <w:rtl w:val="0"/>
          <w:lang w:val="en-US"/>
        </w:rPr>
        <w:t xml:space="preserve">  </w:t>
      </w:r>
      <w:r>
        <w:rPr>
          <w:rStyle w:val="Page Number"/>
          <w:rFonts w:ascii="Courier" w:hAnsi="Courier"/>
          <w:rtl w:val="0"/>
          <w:lang w:val="en-US"/>
        </w:rPr>
        <w:t>Pray for You</w:t>
      </w:r>
      <w:r>
        <w:rPr>
          <w:rStyle w:val="Page Number"/>
          <w:rFonts w:ascii="Courier" w:hAnsi="Courier"/>
          <w:rtl w:val="0"/>
          <w:lang w:val="en-US"/>
        </w:rPr>
        <w:t xml:space="preserve"> makes referrals to mental health centers, partial hospitalization programs, detox, recovery centers and places the homeless in temporary or permanent housing.</w:t>
      </w:r>
      <w:r>
        <w:rPr>
          <w:rStyle w:val="Page Number"/>
          <w:rFonts w:ascii="Courier" w:hAnsi="Courier" w:hint="default"/>
          <w:rtl w:val="0"/>
          <w:lang w:val="en-US"/>
        </w:rPr>
        <w:t xml:space="preserve">  </w:t>
      </w:r>
      <w:r>
        <w:rPr>
          <w:rStyle w:val="Page Number"/>
          <w:rFonts w:ascii="Courier" w:hAnsi="Courier"/>
          <w:rtl w:val="0"/>
          <w:lang w:val="en-US"/>
        </w:rPr>
        <w:t xml:space="preserve">This year they opened up an assisted living center called Its </w:t>
      </w:r>
      <w:r>
        <w:rPr>
          <w:rStyle w:val="Page Number"/>
          <w:rFonts w:ascii="Courier" w:hAnsi="Courier"/>
          <w:rtl w:val="0"/>
          <w:lang w:val="en-US"/>
        </w:rPr>
        <w:t>Time</w:t>
      </w:r>
      <w:r>
        <w:rPr>
          <w:rStyle w:val="Page Number"/>
          <w:rFonts w:ascii="Courier" w:hAnsi="Courier"/>
          <w:rtl w:val="0"/>
          <w:lang w:val="en-US"/>
        </w:rPr>
        <w:t>.</w:t>
      </w:r>
      <w:r>
        <w:rPr>
          <w:rStyle w:val="Page Number"/>
          <w:rFonts w:ascii="Courier" w:hAnsi="Courier" w:hint="default"/>
          <w:rtl w:val="0"/>
          <w:lang w:val="en-US"/>
        </w:rPr>
        <w:t xml:space="preserve">  </w:t>
      </w:r>
      <w:r>
        <w:rPr>
          <w:rStyle w:val="Page Number"/>
          <w:rFonts w:ascii="Courier" w:hAnsi="Courier"/>
          <w:rtl w:val="0"/>
          <w:lang w:val="en-US"/>
        </w:rPr>
        <w:t>It has been operational for 9 months and is serving seven individuals who were homeless with mental health issues.</w:t>
      </w:r>
      <w:r>
        <w:rPr>
          <w:rStyle w:val="Page Number"/>
          <w:rFonts w:ascii="Courier" w:hAnsi="Courier" w:hint="default"/>
          <w:rtl w:val="0"/>
          <w:lang w:val="en-US"/>
        </w:rPr>
        <w:t xml:space="preserve">  </w:t>
      </w:r>
      <w:r>
        <w:rPr>
          <w:rStyle w:val="Page Number"/>
          <w:rFonts w:ascii="Courier" w:hAnsi="Courier"/>
          <w:rtl w:val="0"/>
          <w:lang w:val="en-US"/>
        </w:rPr>
        <w:t>These individuals receive medication management, food, shelter, clothing and daily group therapy.</w:t>
      </w:r>
    </w:p>
    <w:p>
      <w:pPr>
        <w:pStyle w:val="Normal (Web)"/>
        <w:ind w:firstLine="720"/>
        <w:rPr>
          <w:rStyle w:val="Page Number"/>
          <w:rFonts w:ascii="Courier" w:cs="Courier" w:hAnsi="Courier" w:eastAsia="Courier"/>
        </w:rPr>
      </w:pPr>
      <w:r>
        <w:rPr>
          <w:rStyle w:val="Page Number"/>
          <w:rFonts w:ascii="Courier" w:hAnsi="Courier"/>
          <w:rtl w:val="0"/>
          <w:lang w:val="en-US"/>
        </w:rPr>
        <w:t xml:space="preserve">We maintain that </w:t>
      </w:r>
      <w:r>
        <w:rPr>
          <w:rStyle w:val="Page Number"/>
          <w:rFonts w:ascii="Courier" w:hAnsi="Courier"/>
          <w:rtl w:val="0"/>
          <w:lang w:val="en-US"/>
        </w:rPr>
        <w:t>D</w:t>
      </w:r>
      <w:r>
        <w:rPr>
          <w:rStyle w:val="Page Number"/>
          <w:rFonts w:ascii="Courier" w:hAnsi="Courier" w:hint="default"/>
          <w:rtl w:val="0"/>
          <w:lang w:val="en-US"/>
        </w:rPr>
        <w:t>’</w:t>
      </w:r>
      <w:r>
        <w:rPr>
          <w:rStyle w:val="Page Number"/>
          <w:rFonts w:ascii="Courier" w:hAnsi="Courier"/>
          <w:rtl w:val="0"/>
          <w:lang w:val="en-US"/>
        </w:rPr>
        <w:t xml:space="preserve">s past mistakes were very remote in time, and that it is unfair to re-visit issues that were confronted at the time. </w:t>
      </w:r>
      <w:r>
        <w:rPr>
          <w:rStyle w:val="Page Number"/>
          <w:rFonts w:ascii="Courier" w:hAnsi="Courier"/>
          <w:rtl w:val="0"/>
          <w:lang w:val="en-US"/>
        </w:rPr>
        <w:t>D</w:t>
      </w:r>
      <w:r>
        <w:rPr>
          <w:rStyle w:val="Page Number"/>
          <w:rFonts w:ascii="Courier" w:hAnsi="Courier"/>
          <w:rtl w:val="0"/>
          <w:lang w:val="en-US"/>
        </w:rPr>
        <w:t xml:space="preserve"> paid her restitution, fines, and learned her lessons well. For the board to move forward on Finding of fact # 17 involving not reporting a forgery that occurred sixteen years earlier seems draconian in light of the fact that there has been no further criminal conduct whatsoever. Additionally, none of her past problems involve patient care issues with the exception of the 19</w:t>
      </w:r>
      <w:r>
        <w:rPr>
          <w:rStyle w:val="Page Number"/>
          <w:rFonts w:ascii="Courier" w:hAnsi="Courier"/>
          <w:rtl w:val="0"/>
          <w:lang w:val="en-US"/>
        </w:rPr>
        <w:t>xx</w:t>
      </w:r>
      <w:r>
        <w:rPr>
          <w:rStyle w:val="Page Number"/>
          <w:rFonts w:ascii="Courier" w:hAnsi="Courier"/>
          <w:rtl w:val="0"/>
          <w:lang w:val="en-US"/>
        </w:rPr>
        <w:t xml:space="preserve"> check, certainly one must be able to live beyond one act that occurred nineteen years in the past.</w:t>
      </w:r>
    </w:p>
    <w:p>
      <w:pPr>
        <w:pStyle w:val="Normal (Web)"/>
        <w:ind w:firstLine="720"/>
        <w:rPr>
          <w:rStyle w:val="Page Number"/>
          <w:rFonts w:ascii="Courier" w:cs="Courier" w:hAnsi="Courier" w:eastAsia="Courier"/>
        </w:rPr>
      </w:pPr>
      <w:r>
        <w:rPr>
          <w:rStyle w:val="Page Number"/>
          <w:rFonts w:ascii="Courier" w:hAnsi="Courier"/>
          <w:rtl w:val="0"/>
          <w:lang w:val="en-US"/>
        </w:rPr>
        <w:t xml:space="preserve">With regards to Finding of Fact # 10, the suspension of the </w:t>
      </w:r>
      <w:r>
        <w:rPr>
          <w:rStyle w:val="Page Number"/>
          <w:rFonts w:ascii="Courier" w:hAnsi="Courier"/>
          <w:rtl w:val="0"/>
          <w:lang w:val="en-US"/>
        </w:rPr>
        <w:t>X State</w:t>
      </w:r>
      <w:r>
        <w:rPr>
          <w:rStyle w:val="Page Number"/>
          <w:rFonts w:ascii="Courier" w:hAnsi="Courier"/>
          <w:rtl w:val="0"/>
          <w:lang w:val="en-US"/>
        </w:rPr>
        <w:t xml:space="preserve"> License by the </w:t>
      </w:r>
      <w:r>
        <w:rPr>
          <w:rStyle w:val="Page Number"/>
          <w:rFonts w:ascii="Courier" w:hAnsi="Courier"/>
          <w:rtl w:val="0"/>
          <w:lang w:val="en-US"/>
        </w:rPr>
        <w:t>X State</w:t>
      </w:r>
      <w:r>
        <w:rPr>
          <w:rStyle w:val="Page Number"/>
          <w:rFonts w:ascii="Courier" w:hAnsi="Courier"/>
          <w:rtl w:val="0"/>
          <w:lang w:val="en-US"/>
        </w:rPr>
        <w:t xml:space="preserve"> Board was vacated by Order of the Board dated 11/20/</w:t>
      </w:r>
      <w:r>
        <w:rPr>
          <w:rStyle w:val="Page Number"/>
          <w:rFonts w:ascii="Courier" w:hAnsi="Courier"/>
          <w:rtl w:val="0"/>
          <w:lang w:val="en-US"/>
        </w:rPr>
        <w:t>19xx</w:t>
      </w:r>
      <w:r>
        <w:rPr>
          <w:rStyle w:val="Page Number"/>
          <w:rFonts w:ascii="Courier" w:hAnsi="Courier"/>
          <w:rtl w:val="0"/>
          <w:lang w:val="en-US"/>
        </w:rPr>
        <w:t xml:space="preserve">, and which you have in the BON files, as I received a copy of that order from you. </w:t>
      </w:r>
    </w:p>
    <w:p>
      <w:pPr>
        <w:pStyle w:val="Normal (Web)"/>
        <w:ind w:firstLine="720"/>
        <w:rPr>
          <w:rStyle w:val="Page Number"/>
          <w:rFonts w:ascii="Courier" w:cs="Courier" w:hAnsi="Courier" w:eastAsia="Courier"/>
        </w:rPr>
      </w:pPr>
      <w:r>
        <w:rPr>
          <w:rStyle w:val="Page Number"/>
          <w:rFonts w:ascii="Courier" w:hAnsi="Courier"/>
          <w:rtl w:val="0"/>
          <w:lang w:val="en-US"/>
        </w:rPr>
        <w:t xml:space="preserve">The more recent investigation into the issue involving the  night shift nurse leaving his post prior to </w:t>
      </w:r>
      <w:r>
        <w:rPr>
          <w:rStyle w:val="Page Number"/>
          <w:rFonts w:ascii="Courier" w:hAnsi="Courier"/>
          <w:rtl w:val="0"/>
          <w:lang w:val="en-US"/>
        </w:rPr>
        <w:t>D</w:t>
      </w:r>
      <w:r>
        <w:rPr>
          <w:rStyle w:val="Page Number"/>
          <w:rFonts w:ascii="Courier" w:hAnsi="Courier" w:hint="default"/>
          <w:rtl w:val="0"/>
          <w:lang w:val="en-US"/>
        </w:rPr>
        <w:t>’</w:t>
      </w:r>
      <w:r>
        <w:rPr>
          <w:rStyle w:val="Page Number"/>
          <w:rFonts w:ascii="Courier" w:hAnsi="Courier"/>
          <w:rtl w:val="0"/>
          <w:lang w:val="en-US"/>
        </w:rPr>
        <w:t xml:space="preserve">s reporting for duty was investigated by the employer, and </w:t>
      </w:r>
      <w:r>
        <w:rPr>
          <w:rStyle w:val="Page Number"/>
          <w:rFonts w:ascii="Courier" w:hAnsi="Courier"/>
          <w:rtl w:val="0"/>
          <w:lang w:val="en-US"/>
        </w:rPr>
        <w:t>D</w:t>
      </w:r>
      <w:r>
        <w:rPr>
          <w:rStyle w:val="Page Number"/>
          <w:rFonts w:ascii="Courier" w:hAnsi="Courier"/>
          <w:rtl w:val="0"/>
          <w:lang w:val="en-US"/>
        </w:rPr>
        <w:t xml:space="preserve"> was found to have been a witness to the event, not a conspirator. The Findings of Fact #</w:t>
      </w:r>
      <w:r>
        <w:rPr>
          <w:rStyle w:val="Page Number"/>
          <w:rFonts w:ascii="Courier" w:hAnsi="Courier" w:hint="default"/>
          <w:rtl w:val="0"/>
          <w:lang w:val="en-US"/>
        </w:rPr>
        <w:t>’</w:t>
      </w:r>
      <w:r>
        <w:rPr>
          <w:rStyle w:val="Page Number"/>
          <w:rFonts w:ascii="Courier" w:hAnsi="Courier"/>
          <w:rtl w:val="0"/>
          <w:lang w:val="en-US"/>
        </w:rPr>
        <w:t>s 19 and 20 in the Proposed Order do not effectively set out what happened:</w:t>
      </w:r>
    </w:p>
    <w:p>
      <w:pPr>
        <w:pStyle w:val="Normal (Web)"/>
        <w:ind w:firstLine="720"/>
        <w:rPr>
          <w:rStyle w:val="Page Number"/>
          <w:rFonts w:ascii="Courier" w:cs="Courier" w:hAnsi="Courier" w:eastAsia="Courier"/>
        </w:rPr>
      </w:pPr>
      <w:r>
        <w:rPr>
          <w:rStyle w:val="Page Number"/>
          <w:rFonts w:ascii="Courier" w:hAnsi="Courier"/>
          <w:rtl w:val="0"/>
          <w:lang w:val="en-US"/>
        </w:rPr>
        <w:t xml:space="preserve">The person that worked nights would sometimes leave before his shift was completed. </w:t>
      </w:r>
      <w:r>
        <w:rPr>
          <w:rStyle w:val="Page Number"/>
          <w:rFonts w:ascii="Courier" w:hAnsi="Courier"/>
          <w:rtl w:val="0"/>
          <w:lang w:val="en-US"/>
        </w:rPr>
        <w:t>D</w:t>
      </w:r>
      <w:r>
        <w:rPr>
          <w:rStyle w:val="Page Number"/>
          <w:rFonts w:ascii="Courier" w:hAnsi="Courier"/>
          <w:rtl w:val="0"/>
          <w:lang w:val="en-US"/>
        </w:rPr>
        <w:t xml:space="preserve"> would show up at the home, get report from the mother who told her that the other nurse had left a short time earlier. </w:t>
      </w:r>
      <w:r>
        <w:rPr>
          <w:rStyle w:val="Page Number"/>
          <w:rFonts w:ascii="Courier" w:hAnsi="Courier"/>
          <w:rtl w:val="0"/>
          <w:lang w:val="en-US"/>
        </w:rPr>
        <w:t>D</w:t>
      </w:r>
      <w:r>
        <w:rPr>
          <w:rStyle w:val="Page Number"/>
          <w:rFonts w:ascii="Courier" w:hAnsi="Courier"/>
          <w:rtl w:val="0"/>
          <w:lang w:val="en-US"/>
        </w:rPr>
        <w:t xml:space="preserve"> did not report this nurse, but did document the facts, that she received report from the mom, and she made verbal reports to this effect as well.  She cooperated with the investigation done by the employer, took a course and attended an in-service at the request of that employer. She was not terminated, and in fact still works for this employer, and cares for the same child that was the subject patient in this incident.  She complied with the coursework and in-service willingly with no complaint, although she maintains that she documented whenever she received report from the mother involved, and reported this to her supervisors in verbal reports.</w:t>
      </w:r>
    </w:p>
    <w:p>
      <w:pPr>
        <w:pStyle w:val="Normal (Web)"/>
        <w:ind w:firstLine="720"/>
        <w:rPr>
          <w:rStyle w:val="Page Number"/>
          <w:rFonts w:ascii="Courier" w:cs="Courier" w:hAnsi="Courier" w:eastAsia="Courier"/>
        </w:rPr>
      </w:pPr>
      <w:r>
        <w:rPr>
          <w:rStyle w:val="Page Number"/>
          <w:rFonts w:ascii="Courier" w:hAnsi="Courier"/>
          <w:rtl w:val="0"/>
          <w:lang w:val="en-US"/>
        </w:rPr>
        <w:t>D</w:t>
      </w:r>
      <w:r>
        <w:rPr>
          <w:rStyle w:val="Page Number"/>
          <w:rFonts w:ascii="Courier" w:hAnsi="Courier"/>
          <w:rtl w:val="0"/>
          <w:lang w:val="en-US"/>
        </w:rPr>
        <w:t xml:space="preserve"> works in the community, she delivers care to those who need assistance and who don</w:t>
      </w:r>
      <w:r>
        <w:rPr>
          <w:rStyle w:val="Page Number"/>
          <w:rFonts w:ascii="Courier" w:hAnsi="Courier" w:hint="default"/>
          <w:rtl w:val="0"/>
          <w:lang w:val="en-US"/>
        </w:rPr>
        <w:t>’</w:t>
      </w:r>
      <w:r>
        <w:rPr>
          <w:rStyle w:val="Page Number"/>
          <w:rFonts w:ascii="Courier" w:hAnsi="Courier"/>
          <w:rtl w:val="0"/>
          <w:lang w:val="en-US"/>
        </w:rPr>
        <w:t>t have resources to seek assistance. Her nursing practice is fueled with empathy for those less fortunate, and she must be able to function as an independent person delivering care and administering to the needs of her patients and their families.</w:t>
      </w:r>
    </w:p>
    <w:p>
      <w:pPr>
        <w:pStyle w:val="Normal (Web)"/>
        <w:ind w:firstLine="720"/>
        <w:rPr>
          <w:rStyle w:val="Page Number"/>
          <w:rFonts w:ascii="Courier" w:cs="Courier" w:hAnsi="Courier" w:eastAsia="Courier"/>
        </w:rPr>
      </w:pPr>
      <w:r>
        <w:rPr>
          <w:rStyle w:val="Page Number"/>
          <w:rFonts w:ascii="Courier" w:hAnsi="Courier"/>
          <w:rtl w:val="0"/>
          <w:lang w:val="en-US"/>
        </w:rPr>
        <w:t xml:space="preserve">Again, we request that these allegations be re-visited, and that the Proposed Order stand as to the fine and courses required, but that the restrictions as to work environment, the supervision, and employer reporting portions be removed.  If the Board feels that they cannot agree to this, then we request an informal conference be arranged so that the Board may communicate face to face with </w:t>
      </w:r>
      <w:r>
        <w:rPr>
          <w:rStyle w:val="Page Number"/>
          <w:rFonts w:ascii="Courier" w:hAnsi="Courier"/>
          <w:rtl w:val="0"/>
          <w:lang w:val="en-US"/>
        </w:rPr>
        <w:t>DW</w:t>
      </w:r>
      <w:r>
        <w:rPr>
          <w:rStyle w:val="Page Number"/>
          <w:rFonts w:ascii="Courier" w:hAnsi="Courier"/>
          <w:rtl w:val="0"/>
          <w:lang w:val="en-US"/>
        </w:rPr>
        <w:t>. We will also request that witnesses be able to appear on her behalf at that time.</w:t>
      </w:r>
    </w:p>
    <w:p>
      <w:pPr>
        <w:pStyle w:val="Normal (Web)"/>
        <w:ind w:firstLine="720"/>
        <w:rPr>
          <w:rStyle w:val="Page Number"/>
          <w:rFonts w:ascii="Courier" w:cs="Courier" w:hAnsi="Courier" w:eastAsia="Courier"/>
        </w:rPr>
      </w:pPr>
      <w:r>
        <w:rPr>
          <w:rStyle w:val="Page Number"/>
          <w:rFonts w:ascii="Courier" w:hAnsi="Courier"/>
          <w:rtl w:val="0"/>
          <w:lang w:val="en-US"/>
        </w:rPr>
        <w:t xml:space="preserve">Please call me at </w:t>
      </w:r>
      <w:r>
        <w:rPr>
          <w:rStyle w:val="Page Number"/>
          <w:rFonts w:ascii="Courier" w:hAnsi="Courier"/>
          <w:rtl w:val="0"/>
          <w:lang w:val="en-US"/>
        </w:rPr>
        <w:t>xxx-xxx-xxxx</w:t>
      </w:r>
      <w:r>
        <w:rPr>
          <w:rStyle w:val="Page Number"/>
          <w:rFonts w:ascii="Courier" w:hAnsi="Courier"/>
          <w:rtl w:val="0"/>
          <w:lang w:val="en-US"/>
        </w:rPr>
        <w:t xml:space="preserve"> anytime should you have any questions.</w:t>
      </w:r>
    </w:p>
    <w:p>
      <w:pPr>
        <w:pStyle w:val="Normal.0"/>
        <w:ind w:firstLine="720"/>
        <w:jc w:val="both"/>
        <w:rPr>
          <w:rFonts w:ascii="Courier" w:cs="Courier" w:hAnsi="Courier" w:eastAsia="Courier"/>
        </w:rPr>
      </w:pPr>
    </w:p>
    <w:p>
      <w:pPr>
        <w:pStyle w:val="Normal.0"/>
        <w:jc w:val="both"/>
        <w:rPr>
          <w:rStyle w:val="Page Number"/>
          <w:rFonts w:ascii="Courier" w:cs="Courier" w:hAnsi="Courier" w:eastAsia="Courier"/>
        </w:rPr>
      </w:pPr>
      <w:r>
        <w:rPr>
          <w:rStyle w:val="Page Number"/>
          <w:rFonts w:ascii="Courier" w:cs="Courier" w:hAnsi="Courier" w:eastAsia="Courier"/>
          <w:rtl w:val="0"/>
        </w:rPr>
        <w:tab/>
        <w:tab/>
        <w:tab/>
        <w:tab/>
        <w:tab/>
        <w:tab/>
        <w:tab/>
        <w:t>Very truly yours,</w:t>
      </w:r>
    </w:p>
    <w:p>
      <w:pPr>
        <w:pStyle w:val="Normal.0"/>
        <w:jc w:val="both"/>
        <w:rPr>
          <w:rFonts w:ascii="Courier" w:cs="Courier" w:hAnsi="Courier" w:eastAsia="Courier"/>
        </w:rPr>
      </w:pPr>
    </w:p>
    <w:p>
      <w:pPr>
        <w:pStyle w:val="Normal.0"/>
        <w:rPr>
          <w:rStyle w:val="Page Number"/>
          <w:rFonts w:ascii="Courier" w:cs="Courier" w:hAnsi="Courier" w:eastAsia="Courier"/>
        </w:rPr>
      </w:pPr>
      <w:r>
        <w:rPr>
          <w:rStyle w:val="Page Number"/>
          <w:rFonts w:ascii="Courier" w:cs="Courier" w:hAnsi="Courier" w:eastAsia="Courier"/>
        </w:rPr>
        <w:tab/>
        <w:tab/>
        <w:tab/>
        <w:tab/>
        <w:tab/>
        <w:tab/>
        <w:tab/>
      </w:r>
    </w:p>
    <w:p>
      <w:pPr>
        <w:pStyle w:val="Normal.0"/>
      </w:pPr>
      <w:r>
        <w:rPr>
          <w:rStyle w:val="Page Number"/>
          <w:rFonts w:ascii="Courier" w:cs="Courier" w:hAnsi="Courier" w:eastAsia="Courier"/>
        </w:rPr>
        <w:tab/>
        <w:tab/>
        <w:tab/>
        <w:tab/>
        <w:tab/>
        <w:tab/>
        <w:tab/>
      </w:r>
    </w:p>
    <w:p>
      <w:pPr>
        <w:pStyle w:val="Normal.0"/>
        <w:rPr>
          <w:rFonts w:ascii="Courier" w:cs="Courier" w:hAnsi="Courier" w:eastAsia="Courier"/>
        </w:rPr>
      </w:pPr>
    </w:p>
    <w:p>
      <w:pPr>
        <w:pStyle w:val="Normal.0"/>
      </w:pPr>
      <w:r>
        <w:rPr>
          <w:rFonts w:ascii="Courier" w:cs="Courier" w:hAnsi="Courier" w:eastAsia="Courier"/>
        </w:rPr>
      </w:r>
    </w:p>
    <w:sectPr>
      <w:headerReference w:type="default" r:id="rId4"/>
      <w:headerReference w:type="first" r:id="rId5"/>
      <w:footerReference w:type="default" r:id="rId6"/>
      <w:footerReference w:type="first" r:id="rId7"/>
      <w:pgSz w:w="12240" w:h="15840" w:orient="portrait"/>
      <w:pgMar w:top="2066"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fldChar w:fldCharType="begin" w:fldLock="0"/>
    </w:r>
    <w:r>
      <w:instrText xml:space="preserve"> DATE \@ "MMMM d, y" </w:instrText>
    </w:r>
    <w:r>
      <w:rPr/>
      <w:fldChar w:fldCharType="separate" w:fldLock="0"/>
    </w:r>
    <w:r>
      <w:rPr>
        <w:rtl w:val="0"/>
      </w:rPr>
      <w:t>May 25, 2010</w:t>
    </w:r>
    <w:r>
      <w:rPr/>
      <w:fldChar w:fldCharType="end" w:fldLock="0"/>
    </w:r>
  </w:p>
  <w:p>
    <w:pPr>
      <w:pStyle w:val="Header"/>
    </w:pPr>
    <w:r>
      <w:rPr>
        <w:rtl w:val="0"/>
      </w:rPr>
      <w:t xml:space="preserve">Page </w:t>
    </w:r>
    <w:r>
      <w:rPr/>
      <w:fldChar w:fldCharType="begin" w:fldLock="0"/>
    </w:r>
    <w:r>
      <w:instrText xml:space="preserve"> PAGE </w:instrText>
    </w:r>
    <w:r>
      <w:rPr/>
      <w:fldChar w:fldCharType="separate" w:fldLock="0"/>
    </w:r>
    <w:r>
      <w:t>3</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