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p>
    <w:p>
      <w:pPr>
        <w:pStyle w:val="Normal.0"/>
        <w:jc w:val="center"/>
      </w:pPr>
      <w:r>
        <w:rPr>
          <w:rtl w:val="0"/>
          <w:lang w:val="en-US"/>
        </w:rPr>
        <w:t>JU</w:t>
      </w:r>
      <w:r>
        <w:rPr>
          <w:rtl w:val="0"/>
          <w:lang w:val="en-US"/>
        </w:rPr>
        <w:t>NE</w:t>
      </w:r>
      <w:r>
        <w:rPr>
          <w:rtl w:val="0"/>
          <w:lang w:val="en-US"/>
        </w:rPr>
        <w:t xml:space="preserve"> 15, 20</w:t>
      </w:r>
      <w:r>
        <w:rPr>
          <w:rtl w:val="0"/>
          <w:lang w:val="en-US"/>
        </w:rPr>
        <w:t>xx</w:t>
      </w:r>
    </w:p>
    <w:p>
      <w:pPr>
        <w:pStyle w:val="Header"/>
        <w:tabs>
          <w:tab w:val="clear" w:pos="4320"/>
          <w:tab w:val="clear" w:pos="8640"/>
        </w:tabs>
      </w:pPr>
    </w:p>
    <w:p>
      <w:pPr>
        <w:pStyle w:val="Normal.0"/>
      </w:pPr>
    </w:p>
    <w:p>
      <w:pPr>
        <w:pStyle w:val="Normal.0"/>
      </w:pPr>
    </w:p>
    <w:p>
      <w:pPr>
        <w:pStyle w:val="Header"/>
        <w:tabs>
          <w:tab w:val="clear" w:pos="4320"/>
          <w:tab w:val="clear" w:pos="8640"/>
        </w:tabs>
      </w:pPr>
      <w:r>
        <w:rPr>
          <w:rtl w:val="0"/>
          <w:lang w:val="en-US"/>
        </w:rPr>
        <w:t>, Investigator</w:t>
        <w:tab/>
        <w:tab/>
        <w:tab/>
      </w:r>
    </w:p>
    <w:p>
      <w:pPr>
        <w:pStyle w:val="Header"/>
        <w:tabs>
          <w:tab w:val="clear" w:pos="4320"/>
          <w:tab w:val="clear" w:pos="8640"/>
        </w:tabs>
      </w:pPr>
      <w:r>
        <w:rPr>
          <w:rtl w:val="0"/>
          <w:lang w:val="en-US"/>
        </w:rPr>
        <w:t>Texas Board of Nursing</w:t>
      </w:r>
    </w:p>
    <w:p>
      <w:pPr>
        <w:pStyle w:val="Normal.0"/>
      </w:pPr>
      <w:r>
        <w:rPr>
          <w:rFonts w:cs="Arial Unicode MS" w:eastAsia="Arial Unicode MS"/>
          <w:rtl w:val="0"/>
        </w:rPr>
        <w:t>333 Guadalupe Street, Ste 3-460</w:t>
      </w:r>
    </w:p>
    <w:p>
      <w:pPr>
        <w:pStyle w:val="Normal.0"/>
      </w:pPr>
      <w:r>
        <w:rPr>
          <w:rFonts w:cs="Arial Unicode MS" w:eastAsia="Arial Unicode MS"/>
          <w:rtl w:val="0"/>
        </w:rPr>
        <w:t>Austin, TX 78701</w:t>
      </w:r>
    </w:p>
    <w:p>
      <w:pPr>
        <w:pStyle w:val="Normal.0"/>
      </w:pPr>
    </w:p>
    <w:p>
      <w:pPr>
        <w:pStyle w:val="Normal.0"/>
      </w:pPr>
      <w:r>
        <w:rPr>
          <w:rFonts w:cs="Arial Unicode MS" w:eastAsia="Arial Unicode MS"/>
          <w:rtl w:val="0"/>
        </w:rPr>
        <w:t xml:space="preserve">Re:  </w:t>
      </w:r>
      <w:r>
        <w:rPr>
          <w:rFonts w:cs="Arial Unicode MS" w:eastAsia="Arial Unicode MS"/>
          <w:rtl w:val="0"/>
        </w:rPr>
        <w:t>DW</w:t>
      </w:r>
    </w:p>
    <w:p>
      <w:pPr>
        <w:pStyle w:val="Normal.0"/>
      </w:pPr>
    </w:p>
    <w:p>
      <w:pPr>
        <w:pStyle w:val="Normal.0"/>
      </w:pPr>
      <w:r>
        <w:rPr>
          <w:rFonts w:cs="Arial Unicode MS" w:eastAsia="Arial Unicode MS"/>
          <w:rtl w:val="0"/>
        </w:rPr>
        <w:t>Dear Mr.:</w:t>
      </w:r>
    </w:p>
    <w:p>
      <w:pPr>
        <w:pStyle w:val="Normal.0"/>
      </w:pPr>
    </w:p>
    <w:p>
      <w:pPr>
        <w:pStyle w:val="Normal.0"/>
        <w:spacing w:line="480" w:lineRule="auto"/>
        <w:ind w:firstLine="720"/>
        <w:jc w:val="both"/>
      </w:pPr>
      <w:r>
        <w:rPr>
          <w:rtl w:val="0"/>
          <w:lang w:val="en-US"/>
        </w:rPr>
        <w:t>Please let this serve as a follow up to the initial response which I have attached here, and which was submitted to you on June     , 20</w:t>
      </w:r>
      <w:r>
        <w:rPr>
          <w:rtl w:val="0"/>
          <w:lang w:val="en-US"/>
        </w:rPr>
        <w:t>xx</w:t>
      </w:r>
      <w:r>
        <w:rPr>
          <w:rtl w:val="0"/>
          <w:lang w:val="en-US"/>
        </w:rPr>
        <w:t xml:space="preserve"> regarding </w:t>
      </w:r>
      <w:r>
        <w:rPr>
          <w:rtl w:val="0"/>
          <w:lang w:val="en-US"/>
        </w:rPr>
        <w:t>DW</w:t>
      </w:r>
      <w:r>
        <w:rPr>
          <w:rtl w:val="0"/>
          <w:lang w:val="en-US"/>
        </w:rPr>
        <w:t>.</w:t>
      </w:r>
    </w:p>
    <w:p>
      <w:pPr>
        <w:pStyle w:val="Normal.0"/>
        <w:spacing w:line="480" w:lineRule="auto"/>
        <w:ind w:firstLine="720"/>
        <w:jc w:val="both"/>
      </w:pPr>
    </w:p>
    <w:p>
      <w:pPr>
        <w:pStyle w:val="Normal.0"/>
        <w:spacing w:line="480" w:lineRule="auto"/>
        <w:ind w:firstLine="720"/>
        <w:jc w:val="both"/>
      </w:pPr>
      <w:r>
        <w:rPr>
          <w:rtl w:val="0"/>
          <w:lang w:val="en-US"/>
        </w:rPr>
        <w:t>DW</w:t>
      </w:r>
      <w:r>
        <w:rPr>
          <w:rtl w:val="0"/>
          <w:lang w:val="en-US"/>
        </w:rPr>
        <w:t xml:space="preserve"> has become and is today the kind of nurse that the Board of Nursing and the citizens of Texas need. She is by all accounts trustworthy, dependable, and strives to deliver excellent clinical care with empathy and understanding for her patients and their families. </w:t>
      </w:r>
      <w:r>
        <w:rPr>
          <w:rtl w:val="0"/>
          <w:lang w:val="en-US"/>
        </w:rPr>
        <w:t xml:space="preserve">D knows </w:t>
      </w:r>
      <w:r>
        <w:rPr>
          <w:rtl w:val="0"/>
          <w:lang w:val="en-US"/>
        </w:rPr>
        <w:t>the struggles that people go through in their daily lives, and she does not forget that she too has had problems which she has worked very hard to overcome.</w:t>
      </w:r>
    </w:p>
    <w:p>
      <w:pPr>
        <w:pStyle w:val="Normal.0"/>
        <w:spacing w:line="480" w:lineRule="auto"/>
        <w:ind w:firstLine="720"/>
        <w:jc w:val="both"/>
      </w:pPr>
    </w:p>
    <w:p>
      <w:pPr>
        <w:pStyle w:val="Normal.0"/>
        <w:spacing w:line="480" w:lineRule="auto"/>
        <w:jc w:val="both"/>
      </w:pPr>
      <w:r>
        <w:rPr>
          <w:rtl w:val="0"/>
          <w:lang w:val="en-US"/>
        </w:rPr>
        <w:t xml:space="preserve">Recently, the Texas Board of Nursing has contacted </w:t>
      </w:r>
      <w:r>
        <w:rPr>
          <w:rtl w:val="0"/>
          <w:lang w:val="en-US"/>
        </w:rPr>
        <w:t>DW</w:t>
      </w:r>
      <w:r>
        <w:rPr>
          <w:rtl w:val="0"/>
          <w:lang w:val="en-US"/>
        </w:rPr>
        <w:t xml:space="preserve"> with regards to some serious problems that she had in the 1980</w:t>
      </w:r>
      <w:r>
        <w:rPr>
          <w:rtl w:val="0"/>
          <w:lang w:val="en-US"/>
        </w:rPr>
        <w:t>’</w:t>
      </w:r>
      <w:r>
        <w:rPr>
          <w:rtl w:val="0"/>
          <w:lang w:val="en-US"/>
        </w:rPr>
        <w:t>s and 90</w:t>
      </w:r>
      <w:r>
        <w:rPr>
          <w:rtl w:val="0"/>
          <w:lang w:val="en-US"/>
        </w:rPr>
        <w:t>’</w:t>
      </w:r>
      <w:r>
        <w:rPr>
          <w:rtl w:val="0"/>
          <w:lang w:val="en-US"/>
        </w:rPr>
        <w:t xml:space="preserve">s. These problems were admitted to by her, she accepted responsibility both personally and financially, made restitution, sought treatment, and has for the past twenty XXXXXXXX years been clean, sober, and working on the positive things in her life. </w:t>
      </w:r>
    </w:p>
    <w:p>
      <w:pPr>
        <w:pStyle w:val="Normal.0"/>
        <w:spacing w:line="480" w:lineRule="auto"/>
        <w:ind w:firstLine="720"/>
        <w:jc w:val="both"/>
      </w:pPr>
    </w:p>
    <w:p>
      <w:pPr>
        <w:pStyle w:val="Normal.0"/>
        <w:spacing w:line="480" w:lineRule="auto"/>
        <w:ind w:firstLine="720"/>
        <w:jc w:val="both"/>
      </w:pPr>
      <w:r>
        <w:rPr>
          <w:rtl w:val="0"/>
          <w:lang w:val="en-US"/>
        </w:rPr>
        <w:t>More recently, she has received a second letter of investigation from the Board with regard to her not admitting to the XXXXXXXX and the drug treatment that she had had years earlier.  In 19</w:t>
      </w:r>
      <w:r>
        <w:rPr>
          <w:rtl w:val="0"/>
          <w:lang w:val="en-US"/>
        </w:rPr>
        <w:t>xx</w:t>
      </w:r>
      <w:r>
        <w:rPr>
          <w:rtl w:val="0"/>
          <w:lang w:val="en-US"/>
        </w:rPr>
        <w:t>, she believed that having completed her obligation and having been away from drugs and alcohol for years, she was not obligated to report to the Board, she realizes now that this was an error, and is accepting responsibility for that omission.</w:t>
      </w:r>
    </w:p>
    <w:p>
      <w:pPr>
        <w:pStyle w:val="Normal.0"/>
        <w:spacing w:line="480" w:lineRule="auto"/>
        <w:ind w:firstLine="720"/>
        <w:jc w:val="both"/>
      </w:pPr>
    </w:p>
    <w:p>
      <w:pPr>
        <w:pStyle w:val="Normal.0"/>
        <w:spacing w:line="480" w:lineRule="auto"/>
        <w:ind w:firstLine="720"/>
        <w:jc w:val="both"/>
      </w:pPr>
      <w:r>
        <w:rPr>
          <w:rtl w:val="0"/>
          <w:lang w:val="en-US"/>
        </w:rPr>
        <w:t xml:space="preserve">The larger issue for the Board, the citizens of Texas, and for </w:t>
      </w:r>
      <w:r>
        <w:rPr>
          <w:rtl w:val="0"/>
          <w:lang w:val="en-US"/>
        </w:rPr>
        <w:t>DW</w:t>
      </w:r>
      <w:r>
        <w:rPr>
          <w:rtl w:val="0"/>
          <w:lang w:val="en-US"/>
        </w:rPr>
        <w:t xml:space="preserve"> is what has she done since then, and what is she doing now? The answer can be discerned from the accompanying letters from supervisors and colleagues, and from her actions. </w:t>
      </w:r>
      <w:r>
        <w:rPr>
          <w:rtl w:val="0"/>
          <w:lang w:val="en-US"/>
        </w:rPr>
        <w:t>D</w:t>
      </w:r>
      <w:r>
        <w:rPr>
          <w:rtl w:val="0"/>
          <w:lang w:val="en-US"/>
        </w:rPr>
        <w:t xml:space="preserve"> has never, since the issues reflected in the first Board letter, had any problems with the legal system, with drugs or alcohol, or with her clinical practice. She consistently has had excellent evaluations and reviews, and is revered by her patients and working colleagues.</w:t>
      </w:r>
    </w:p>
    <w:p>
      <w:pPr>
        <w:pStyle w:val="Normal.0"/>
        <w:spacing w:line="480" w:lineRule="auto"/>
        <w:ind w:firstLine="720"/>
        <w:jc w:val="both"/>
      </w:pPr>
    </w:p>
    <w:p>
      <w:pPr>
        <w:pStyle w:val="Normal.0"/>
        <w:spacing w:line="480" w:lineRule="auto"/>
        <w:ind w:firstLine="720"/>
        <w:jc w:val="both"/>
      </w:pPr>
      <w:r>
        <w:rPr>
          <w:rtl w:val="0"/>
          <w:lang w:val="en-US"/>
        </w:rPr>
        <w:t xml:space="preserve">Additionally, </w:t>
      </w:r>
      <w:r>
        <w:rPr>
          <w:rtl w:val="0"/>
          <w:lang w:val="en-US"/>
        </w:rPr>
        <w:t>D</w:t>
      </w:r>
      <w:r>
        <w:rPr>
          <w:rtl w:val="0"/>
          <w:lang w:val="en-US"/>
        </w:rPr>
        <w:t xml:space="preserve"> has continued with her activities with her abstinence program and to this day is a sponsor for women who have succumbed to the terrible problems that can be associated with overuse and abuse of alcohol and drugs.</w:t>
      </w:r>
    </w:p>
    <w:p>
      <w:pPr>
        <w:pStyle w:val="Normal.0"/>
        <w:spacing w:line="480" w:lineRule="auto"/>
        <w:ind w:firstLine="720"/>
        <w:jc w:val="both"/>
      </w:pPr>
    </w:p>
    <w:p>
      <w:pPr>
        <w:pStyle w:val="Normal.0"/>
        <w:spacing w:line="480" w:lineRule="auto"/>
        <w:ind w:firstLine="720"/>
        <w:jc w:val="both"/>
      </w:pPr>
      <w:r>
        <w:rPr>
          <w:rtl w:val="0"/>
          <w:lang w:val="en-US"/>
        </w:rPr>
        <w:t xml:space="preserve">We have gathered letters from colleagues past and present, and ask that the Board look carefully at the allegation regarding her past position with XXXXXX and the issue of the other employee who was leaving his position early.  The personnel records reflect that </w:t>
      </w:r>
      <w:r>
        <w:rPr>
          <w:rtl w:val="0"/>
          <w:lang w:val="en-US"/>
        </w:rPr>
        <w:t>D</w:t>
      </w:r>
      <w:r>
        <w:rPr>
          <w:rtl w:val="0"/>
          <w:lang w:val="en-US"/>
        </w:rPr>
        <w:t xml:space="preserve"> was cooperative with their internal investigation, and that it was determined by the company that she did not do anything to encourage the other employee</w:t>
      </w:r>
      <w:r>
        <w:rPr>
          <w:rtl w:val="0"/>
          <w:lang w:val="en-US"/>
        </w:rPr>
        <w:t>’</w:t>
      </w:r>
      <w:r>
        <w:rPr>
          <w:rtl w:val="0"/>
          <w:lang w:val="en-US"/>
        </w:rPr>
        <w:t xml:space="preserve">s conduct. The employees of the company have been directed by the owners of the company to refrain from discussing the matter and so we do not have letters from anyone at that corporation. However, </w:t>
      </w:r>
      <w:r>
        <w:rPr>
          <w:rtl w:val="0"/>
          <w:lang w:val="en-US"/>
        </w:rPr>
        <w:t>D</w:t>
      </w:r>
      <w:r>
        <w:rPr>
          <w:rtl w:val="0"/>
          <w:lang w:val="en-US"/>
        </w:rPr>
        <w:t xml:space="preserve"> is confident that if contacted her co-workers would voice their support of her and give positive comments regarding her care.</w:t>
      </w:r>
    </w:p>
    <w:p>
      <w:pPr>
        <w:pStyle w:val="Normal.0"/>
        <w:spacing w:line="480" w:lineRule="auto"/>
        <w:ind w:firstLine="720"/>
        <w:jc w:val="both"/>
      </w:pPr>
      <w:r>
        <w:rPr>
          <w:rtl w:val="0"/>
          <w:lang w:val="en-US"/>
        </w:rPr>
        <w:t>‘</w:t>
      </w:r>
    </w:p>
    <w:p>
      <w:pPr>
        <w:pStyle w:val="Normal.0"/>
        <w:spacing w:line="480" w:lineRule="auto"/>
        <w:ind w:firstLine="720"/>
        <w:jc w:val="both"/>
      </w:pPr>
      <w:r>
        <w:rPr>
          <w:rtl w:val="0"/>
          <w:lang w:val="en-US"/>
        </w:rPr>
        <w:t>D</w:t>
      </w:r>
      <w:r>
        <w:rPr>
          <w:rtl w:val="0"/>
          <w:lang w:val="en-US"/>
        </w:rPr>
        <w:t xml:space="preserve"> has proved by her actions that she is an excellent nurse who values her patients and who values and respects the Texas Nurse Practice Act. We respectfully ask the Board to close this investigation in light of the time that has passed with no allegations or complaints regarding the nursing practice and nursing care delivered by </w:t>
      </w:r>
      <w:r>
        <w:rPr>
          <w:rtl w:val="0"/>
          <w:lang w:val="en-US"/>
        </w:rPr>
        <w:t>DW</w:t>
      </w:r>
      <w:r>
        <w:rPr>
          <w:rtl w:val="0"/>
          <w:lang w:val="en-US"/>
        </w:rPr>
        <w:t xml:space="preserve"> and the fact that </w:t>
      </w:r>
      <w:r>
        <w:rPr>
          <w:rtl w:val="0"/>
          <w:lang w:val="en-US"/>
        </w:rPr>
        <w:t>D</w:t>
      </w:r>
      <w:r>
        <w:rPr>
          <w:rtl w:val="0"/>
          <w:lang w:val="en-US"/>
        </w:rPr>
        <w:t xml:space="preserve"> has become a respected colleague for others and an upstanding member of her community.</w:t>
      </w:r>
    </w:p>
    <w:p>
      <w:pPr>
        <w:pStyle w:val="Normal.0"/>
        <w:spacing w:line="480" w:lineRule="auto"/>
        <w:ind w:firstLine="720"/>
        <w:jc w:val="both"/>
      </w:pPr>
    </w:p>
    <w:p>
      <w:pPr>
        <w:pStyle w:val="Normal.0"/>
        <w:spacing w:line="480" w:lineRule="auto"/>
        <w:ind w:firstLine="720"/>
        <w:jc w:val="both"/>
      </w:pPr>
    </w:p>
    <w:p>
      <w:pPr>
        <w:pStyle w:val="Normal.0"/>
        <w:spacing w:line="480" w:lineRule="auto"/>
        <w:jc w:val="both"/>
      </w:pPr>
      <w:r>
        <w:rPr>
          <w:rtl w:val="0"/>
        </w:rPr>
        <w:tab/>
        <w:tab/>
        <w:tab/>
        <w:tab/>
        <w:tab/>
        <w:tab/>
        <w:tab/>
        <w:t>Very truly yours,</w:t>
      </w:r>
    </w:p>
    <w:p>
      <w:pPr>
        <w:pStyle w:val="Normal.0"/>
        <w:spacing w:line="480" w:lineRule="auto"/>
        <w:jc w:val="both"/>
      </w:pPr>
    </w:p>
    <w:p>
      <w:pPr>
        <w:pStyle w:val="Normal.0"/>
        <w:spacing w:line="480" w:lineRule="auto"/>
      </w:pPr>
    </w:p>
    <w:p>
      <w:pPr>
        <w:pStyle w:val="Normal.0"/>
        <w:spacing w:line="480" w:lineRule="auto"/>
      </w:pPr>
    </w:p>
    <w:p>
      <w:pPr>
        <w:pStyle w:val="Normal.0"/>
        <w:spacing w:line="480" w:lineRule="auto"/>
      </w:pPr>
      <w:r>
        <w:tab/>
      </w:r>
    </w:p>
    <w:p>
      <w:pPr>
        <w:pStyle w:val="Normal.0"/>
        <w:spacing w:line="480" w:lineRule="auto"/>
        <w:jc w:val="center"/>
      </w:pPr>
      <w:r/>
    </w:p>
    <w:sectPr>
      <w:headerReference w:type="default" r:id="rId4"/>
      <w:headerReference w:type="first" r:id="rId5"/>
      <w:footerReference w:type="default" r:id="rId6"/>
      <w:footerReference w:type="first" r:id="rId7"/>
      <w:pgSz w:w="12240" w:h="15840" w:orient="portrait"/>
      <w:pgMar w:top="2059" w:right="1440" w:bottom="1152"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p>
  <w:p>
    <w:pPr>
      <w:pStyle w:val="Header"/>
    </w:pPr>
    <w:r>
      <w:rPr>
        <w:rtl w:val="0"/>
      </w:rPr>
      <w:t xml:space="preserve">Page </w:t>
    </w:r>
    <w:r>
      <w:rPr/>
      <w:fldChar w:fldCharType="begin" w:fldLock="0"/>
    </w:r>
    <w:r>
      <w:instrText xml:space="preserve"> PAGE </w:instrText>
    </w:r>
    <w:r>
      <w:rPr/>
      <w:fldChar w:fldCharType="separate" w:fldLock="0"/>
    </w:r>
    <w:r>
      <w:t>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