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1"/>
        <w:tabs>
          <w:tab w:val="clear" w:pos="4320"/>
          <w:tab w:val="clear" w:pos="8640"/>
        </w:tabs>
        <w:rPr>
          <w:b w:val="1"/>
          <w:bCs w:val="1"/>
          <w:i w:val="1"/>
          <w:iCs w:val="1"/>
        </w:rPr>
      </w:pPr>
      <w:r>
        <w:rPr>
          <w:b w:val="1"/>
          <w:bCs w:val="1"/>
          <w:i w:val="1"/>
          <w:iCs w:val="1"/>
        </w:rPr>
        <w:tab/>
        <w:tab/>
      </w:r>
    </w:p>
    <w:p>
      <w:pPr>
        <w:pStyle w:val="Header1"/>
        <w:tabs>
          <w:tab w:val="clear" w:pos="4320"/>
          <w:tab w:val="clear" w:pos="8640"/>
        </w:tabs>
      </w:pPr>
      <w:r>
        <w:rPr>
          <w:rtl w:val="0"/>
          <w:lang w:val="en-US"/>
        </w:rPr>
        <w:t>Ju</w:t>
      </w:r>
      <w:r>
        <w:rPr>
          <w:rtl w:val="0"/>
          <w:lang w:val="en-US"/>
        </w:rPr>
        <w:t>ly</w:t>
      </w:r>
      <w:r>
        <w:rPr>
          <w:rtl w:val="0"/>
          <w:lang w:val="en-US"/>
        </w:rPr>
        <w:t xml:space="preserve"> </w:t>
      </w:r>
      <w:r>
        <w:rPr>
          <w:rtl w:val="0"/>
          <w:lang w:val="en-US"/>
        </w:rPr>
        <w:t>29</w:t>
      </w:r>
      <w:r>
        <w:rPr>
          <w:rtl w:val="0"/>
          <w:lang w:val="en-US"/>
        </w:rPr>
        <w:t>, 20</w:t>
      </w:r>
      <w:r>
        <w:rPr>
          <w:rtl w:val="0"/>
          <w:lang w:val="en-US"/>
        </w:rPr>
        <w:t>xx</w:t>
      </w:r>
    </w:p>
    <w:p>
      <w:pPr>
        <w:pStyle w:val="Header1"/>
        <w:tabs>
          <w:tab w:val="clear" w:pos="4320"/>
          <w:tab w:val="clear" w:pos="8640"/>
        </w:tabs>
      </w:pPr>
    </w:p>
    <w:p>
      <w:pPr>
        <w:pStyle w:val="Header1"/>
        <w:tabs>
          <w:tab w:val="clear" w:pos="4320"/>
          <w:tab w:val="clear" w:pos="8640"/>
        </w:tabs>
        <w:rPr>
          <w:b w:val="1"/>
          <w:bCs w:val="1"/>
          <w:u w:val="single"/>
        </w:rPr>
      </w:pPr>
      <w:r>
        <w:rPr>
          <w:rtl w:val="0"/>
          <w:lang w:val="en-US"/>
        </w:rPr>
        <w:t>Ms</w:t>
        <w:tab/>
        <w:tab/>
        <w:tab/>
        <w:tab/>
      </w:r>
      <w:r>
        <w:rPr>
          <w:b w:val="1"/>
          <w:bCs w:val="1"/>
          <w:u w:val="single"/>
          <w:rtl w:val="0"/>
          <w:lang w:val="en-US"/>
        </w:rPr>
        <w:t xml:space="preserve">Via Fax: </w:t>
      </w:r>
    </w:p>
    <w:p>
      <w:pPr>
        <w:pStyle w:val="Header1"/>
        <w:tabs>
          <w:tab w:val="clear" w:pos="4320"/>
          <w:tab w:val="clear" w:pos="8640"/>
        </w:tabs>
      </w:pPr>
      <w:r>
        <w:rPr>
          <w:rtl w:val="0"/>
          <w:lang w:val="en-US"/>
        </w:rPr>
        <w:t>Enforcement Department</w:t>
      </w:r>
    </w:p>
    <w:p>
      <w:pPr>
        <w:pStyle w:val="Normal.0"/>
      </w:pPr>
      <w:r>
        <w:rPr>
          <w:rtl w:val="0"/>
        </w:rPr>
        <w:t>Texas Board of Nursing</w:t>
      </w:r>
    </w:p>
    <w:p>
      <w:pPr>
        <w:pStyle w:val="Normal.0"/>
      </w:pPr>
      <w:r>
        <w:rPr>
          <w:rtl w:val="0"/>
        </w:rPr>
        <w:t>333 Guadalupe Street, Ste 3-460</w:t>
        <w:tab/>
        <w:tab/>
        <w:tab/>
        <w:t>Austin, TX 78701</w:t>
      </w:r>
    </w:p>
    <w:p>
      <w:pPr>
        <w:pStyle w:val="Normal.0"/>
      </w:pPr>
    </w:p>
    <w:p>
      <w:pPr>
        <w:pStyle w:val="Normal.0"/>
      </w:pPr>
      <w:r>
        <w:rPr>
          <w:rtl w:val="0"/>
        </w:rPr>
        <w:t xml:space="preserve">Re: </w:t>
      </w:r>
      <w:r>
        <w:rPr>
          <w:rtl w:val="0"/>
        </w:rPr>
        <w:t>Betsy X</w:t>
      </w:r>
      <w:r>
        <w:rPr>
          <w:rtl w:val="0"/>
        </w:rPr>
        <w:t>, RN</w:t>
      </w:r>
    </w:p>
    <w:p>
      <w:pPr>
        <w:pStyle w:val="Normal.0"/>
      </w:pPr>
    </w:p>
    <w:p>
      <w:pPr>
        <w:pStyle w:val="Normal.0"/>
      </w:pPr>
      <w:r>
        <w:rPr>
          <w:rtl w:val="0"/>
        </w:rPr>
        <w:t xml:space="preserve">Dear Ms. </w:t>
      </w:r>
      <w:r>
        <w:rPr>
          <w:rtl w:val="0"/>
        </w:rPr>
        <w:t>T</w:t>
      </w:r>
      <w:r>
        <w:rPr>
          <w:rtl w:val="0"/>
        </w:rPr>
        <w:t>:</w:t>
      </w:r>
    </w:p>
    <w:p>
      <w:pPr>
        <w:pStyle w:val="Normal (Web)1"/>
        <w:ind w:firstLine="720"/>
      </w:pPr>
      <w:r>
        <w:rPr>
          <w:rtl w:val="0"/>
          <w:lang w:val="en-US"/>
        </w:rPr>
        <w:t xml:space="preserve">Please let this letter serve as an initial response to the letter received by Ms. </w:t>
      </w:r>
      <w:r>
        <w:rPr>
          <w:rtl w:val="0"/>
          <w:lang w:val="en-US"/>
        </w:rPr>
        <w:t xml:space="preserve">Betsy X </w:t>
      </w:r>
      <w:r>
        <w:rPr>
          <w:rtl w:val="0"/>
          <w:lang w:val="en-US"/>
        </w:rPr>
        <w:t xml:space="preserve">from the Texas Board of Nursing dated  </w:t>
      </w:r>
      <w:r>
        <w:rPr>
          <w:rtl w:val="0"/>
          <w:lang w:val="en-US"/>
        </w:rPr>
        <w:t>March 11</w:t>
      </w:r>
      <w:r>
        <w:rPr>
          <w:rtl w:val="0"/>
          <w:lang w:val="en-US"/>
        </w:rPr>
        <w:t>, 20</w:t>
      </w:r>
      <w:r>
        <w:rPr>
          <w:rtl w:val="0"/>
          <w:lang w:val="en-US"/>
        </w:rPr>
        <w:t>xx</w:t>
      </w:r>
      <w:r>
        <w:rPr>
          <w:rtl w:val="0"/>
          <w:lang w:val="en-US"/>
        </w:rPr>
        <w:t xml:space="preserve">.   As you and I had discussed in </w:t>
      </w:r>
      <w:r>
        <w:rPr>
          <w:rtl w:val="0"/>
          <w:lang w:val="en-US"/>
        </w:rPr>
        <w:t xml:space="preserve">March, </w:t>
      </w:r>
      <w:r>
        <w:rPr>
          <w:rtl w:val="0"/>
          <w:lang w:val="en-US"/>
        </w:rPr>
        <w:t xml:space="preserve">shortly after her receipt of the letter, Ms. </w:t>
      </w:r>
      <w:r>
        <w:rPr>
          <w:rtl w:val="0"/>
          <w:lang w:val="en-US"/>
        </w:rPr>
        <w:t>X</w:t>
      </w:r>
      <w:r>
        <w:rPr>
          <w:rtl w:val="0"/>
          <w:lang w:val="en-US"/>
        </w:rPr>
        <w:t xml:space="preserve"> has been and continues to be involved as the complainant in a criminal case against her former </w:t>
      </w:r>
      <w:r>
        <w:rPr>
          <w:rtl w:val="0"/>
          <w:lang w:val="en-US"/>
        </w:rPr>
        <w:t>neighbor</w:t>
      </w:r>
      <w:r>
        <w:rPr>
          <w:rtl w:val="0"/>
          <w:lang w:val="en-US"/>
        </w:rPr>
        <w:t xml:space="preserve"> for aggravated assault with a deadly weapon. We have attached a letter from </w:t>
      </w:r>
      <w:r>
        <w:rPr>
          <w:rtl w:val="0"/>
          <w:lang w:val="en-US"/>
        </w:rPr>
        <w:t>Mike Z</w:t>
      </w:r>
      <w:r>
        <w:rPr>
          <w:rtl w:val="0"/>
          <w:lang w:val="en-US"/>
        </w:rPr>
        <w:t xml:space="preserve">, an attorney that Ms. </w:t>
      </w:r>
      <w:r>
        <w:rPr>
          <w:rtl w:val="0"/>
          <w:lang w:val="en-US"/>
        </w:rPr>
        <w:t>X</w:t>
      </w:r>
      <w:r>
        <w:rPr>
          <w:rtl w:val="0"/>
          <w:lang w:val="en-US"/>
        </w:rPr>
        <w:t xml:space="preserve"> had retained at the outset of the criminal action due to her fears of appearing in court in the presence of </w:t>
      </w:r>
      <w:r>
        <w:rPr>
          <w:rtl w:val="0"/>
          <w:lang w:val="en-US"/>
        </w:rPr>
        <w:t>the neighbor</w:t>
      </w:r>
      <w:r>
        <w:rPr>
          <w:rtl w:val="0"/>
          <w:lang w:val="en-US"/>
        </w:rPr>
        <w:t>.</w:t>
      </w:r>
    </w:p>
    <w:p>
      <w:pPr>
        <w:pStyle w:val="Normal (Web)1"/>
        <w:ind w:firstLine="720"/>
      </w:pPr>
      <w:r>
        <w:rPr>
          <w:rtl w:val="0"/>
          <w:lang w:val="en-US"/>
        </w:rPr>
        <w:t xml:space="preserve">Both Ms. </w:t>
      </w:r>
      <w:r>
        <w:rPr>
          <w:rtl w:val="0"/>
          <w:lang w:val="en-US"/>
        </w:rPr>
        <w:t>X</w:t>
      </w:r>
      <w:r>
        <w:rPr>
          <w:rtl w:val="0"/>
          <w:lang w:val="en-US"/>
        </w:rPr>
        <w:t xml:space="preserve"> and Mr. </w:t>
      </w:r>
      <w:r>
        <w:rPr>
          <w:rtl w:val="0"/>
          <w:lang w:val="en-US"/>
        </w:rPr>
        <w:t>Z</w:t>
      </w:r>
      <w:r>
        <w:rPr>
          <w:rtl w:val="0"/>
          <w:lang w:val="en-US"/>
        </w:rPr>
        <w:t xml:space="preserve"> are fairly certain that either </w:t>
      </w:r>
      <w:r>
        <w:rPr>
          <w:rtl w:val="0"/>
          <w:lang w:val="en-US"/>
        </w:rPr>
        <w:t>the neighbor</w:t>
      </w:r>
      <w:r>
        <w:rPr>
          <w:rtl w:val="0"/>
          <w:lang w:val="en-US"/>
        </w:rPr>
        <w:t xml:space="preserve"> or one of his attorneys or agents filed the allegations against her with the BON as retaliation and as a way of intimidation to force her to drop the case</w:t>
      </w:r>
      <w:r>
        <w:rPr>
          <w:rtl w:val="0"/>
          <w:lang w:val="en-US"/>
        </w:rPr>
        <w:t xml:space="preserve"> or refuse to testify</w:t>
      </w:r>
      <w:r>
        <w:rPr>
          <w:rtl w:val="0"/>
          <w:lang w:val="en-US"/>
        </w:rPr>
        <w:t>.</w:t>
      </w:r>
    </w:p>
    <w:p>
      <w:pPr>
        <w:pStyle w:val="Normal (Web)1"/>
        <w:ind w:firstLine="720"/>
      </w:pPr>
      <w:r>
        <w:rPr>
          <w:rtl w:val="0"/>
          <w:lang w:val="en-US"/>
        </w:rPr>
        <w:t xml:space="preserve">The allegations in that </w:t>
      </w:r>
      <w:r>
        <w:rPr>
          <w:rtl w:val="0"/>
          <w:lang w:val="en-US"/>
        </w:rPr>
        <w:t>March</w:t>
      </w:r>
      <w:r>
        <w:rPr>
          <w:rtl w:val="0"/>
          <w:lang w:val="en-US"/>
        </w:rPr>
        <w:t xml:space="preserve"> letter from the BON,  the first, that  while employed with Dr. </w:t>
      </w:r>
      <w:r>
        <w:rPr>
          <w:rtl w:val="0"/>
          <w:lang w:val="en-US"/>
        </w:rPr>
        <w:t>TN</w:t>
      </w:r>
      <w:r>
        <w:rPr>
          <w:rtl w:val="0"/>
          <w:lang w:val="en-US"/>
        </w:rPr>
        <w:t xml:space="preserve">, </w:t>
      </w:r>
      <w:r>
        <w:rPr>
          <w:rtl w:val="0"/>
          <w:lang w:val="en-US"/>
        </w:rPr>
        <w:t>Betsy</w:t>
      </w:r>
      <w:r>
        <w:rPr>
          <w:rtl w:val="0"/>
          <w:lang w:val="en-US"/>
        </w:rPr>
        <w:t xml:space="preserve"> called in prescriptions without authority, is absolutely untrue. </w:t>
      </w:r>
      <w:r>
        <w:rPr>
          <w:rtl w:val="0"/>
          <w:lang w:val="en-US"/>
        </w:rPr>
        <w:t>Betsy</w:t>
      </w:r>
      <w:r>
        <w:rPr>
          <w:rtl w:val="0"/>
          <w:lang w:val="en-US"/>
        </w:rPr>
        <w:t xml:space="preserve"> did call in  prescriptions for </w:t>
      </w:r>
      <w:r>
        <w:rPr>
          <w:rtl w:val="0"/>
          <w:lang w:val="en-US"/>
        </w:rPr>
        <w:t>another friend</w:t>
      </w:r>
      <w:r>
        <w:rPr>
          <w:rtl w:val="0"/>
          <w:lang w:val="en-US"/>
        </w:rPr>
        <w:t xml:space="preserve"> on one occasion, but Dr A</w:t>
      </w:r>
      <w:r>
        <w:rPr>
          <w:rtl w:val="0"/>
          <w:lang w:val="en-US"/>
        </w:rPr>
        <w:t>N</w:t>
      </w:r>
      <w:r>
        <w:rPr>
          <w:rtl w:val="0"/>
          <w:lang w:val="en-US"/>
        </w:rPr>
        <w:t xml:space="preserve"> gave her the order for those prescriptions, his affidavit is attached. </w:t>
      </w:r>
    </w:p>
    <w:p>
      <w:pPr>
        <w:pStyle w:val="Normal (Web)1"/>
        <w:ind w:firstLine="720"/>
      </w:pPr>
      <w:r>
        <w:rPr>
          <w:rtl w:val="0"/>
          <w:lang w:val="en-US"/>
        </w:rPr>
        <w:t>When she called in the prescriptions, apparently they were noted as being ordered by Dr</w:t>
      </w:r>
      <w:r>
        <w:rPr>
          <w:rtl w:val="0"/>
          <w:lang w:val="en-US"/>
        </w:rPr>
        <w:t xml:space="preserve"> TN</w:t>
      </w:r>
      <w:r>
        <w:rPr>
          <w:rtl w:val="0"/>
          <w:lang w:val="en-US"/>
        </w:rPr>
        <w:t xml:space="preserve"> who had been her former employer, instead of Dr. </w:t>
      </w:r>
      <w:r>
        <w:rPr>
          <w:rtl w:val="0"/>
          <w:lang w:val="en-US"/>
        </w:rPr>
        <w:t>AN</w:t>
      </w:r>
      <w:r>
        <w:rPr>
          <w:rtl w:val="0"/>
          <w:lang w:val="en-US"/>
        </w:rPr>
        <w:t xml:space="preserve">, who had ordered the medication.   How Dr. </w:t>
      </w:r>
      <w:r>
        <w:rPr>
          <w:rtl w:val="0"/>
          <w:lang w:val="en-US"/>
        </w:rPr>
        <w:t>TN</w:t>
      </w:r>
      <w:r>
        <w:rPr>
          <w:rtl w:val="0"/>
          <w:lang w:val="en-US"/>
        </w:rPr>
        <w:t>’</w:t>
      </w:r>
      <w:r>
        <w:rPr>
          <w:rtl w:val="0"/>
          <w:lang w:val="en-US"/>
        </w:rPr>
        <w:t xml:space="preserve">s name came to be on the prescription, </w:t>
      </w:r>
      <w:r>
        <w:rPr>
          <w:rtl w:val="0"/>
          <w:lang w:val="en-US"/>
        </w:rPr>
        <w:t>Betsy</w:t>
      </w:r>
      <w:r>
        <w:rPr>
          <w:rtl w:val="0"/>
          <w:lang w:val="en-US"/>
        </w:rPr>
        <w:t xml:space="preserve"> does not know. </w:t>
      </w:r>
    </w:p>
    <w:p>
      <w:pPr>
        <w:pStyle w:val="Normal (Web)1"/>
        <w:ind w:firstLine="720"/>
      </w:pPr>
      <w:r>
        <w:rPr>
          <w:rtl w:val="0"/>
          <w:lang w:val="en-US"/>
        </w:rPr>
        <w:t>Betsy</w:t>
      </w:r>
      <w:r>
        <w:rPr>
          <w:rtl w:val="0"/>
          <w:lang w:val="en-US"/>
        </w:rPr>
        <w:t xml:space="preserve"> had called in prescriptions to that pharmacy for 11 years during the time she worked with Dr. </w:t>
      </w:r>
      <w:r>
        <w:rPr>
          <w:rtl w:val="0"/>
          <w:lang w:val="en-US"/>
        </w:rPr>
        <w:t>TN</w:t>
      </w:r>
      <w:r>
        <w:rPr>
          <w:rtl w:val="0"/>
          <w:lang w:val="en-US"/>
        </w:rPr>
        <w:t>, during those years, she introduced herself as  "</w:t>
      </w:r>
      <w:r>
        <w:rPr>
          <w:rtl w:val="0"/>
          <w:lang w:val="en-US"/>
        </w:rPr>
        <w:t>Betsy</w:t>
      </w:r>
      <w:r>
        <w:rPr>
          <w:rtl w:val="0"/>
          <w:lang w:val="en-US"/>
        </w:rPr>
        <w:t xml:space="preserve"> from Dr. </w:t>
      </w:r>
      <w:r>
        <w:rPr>
          <w:rtl w:val="0"/>
          <w:lang w:val="en-US"/>
        </w:rPr>
        <w:t>TN</w:t>
      </w:r>
      <w:r>
        <w:rPr>
          <w:rtl w:val="0"/>
          <w:lang w:val="en-US"/>
        </w:rPr>
        <w:t xml:space="preserve">'s office" .  Perhaps </w:t>
      </w:r>
      <w:r>
        <w:rPr>
          <w:rtl w:val="0"/>
          <w:lang w:val="en-US"/>
        </w:rPr>
        <w:t>Drug Store Inc</w:t>
      </w:r>
      <w:r>
        <w:rPr>
          <w:rtl w:val="0"/>
          <w:lang w:val="en-US"/>
        </w:rPr>
        <w:t xml:space="preserve"> had records of her calling in prescriptions from Dr </w:t>
      </w:r>
      <w:r>
        <w:rPr>
          <w:rtl w:val="0"/>
          <w:lang w:val="en-US"/>
        </w:rPr>
        <w:t>TN</w:t>
      </w:r>
      <w:r>
        <w:rPr>
          <w:rtl w:val="0"/>
          <w:lang w:val="en-US"/>
        </w:rPr>
        <w:t xml:space="preserve"> in the past and the computer pulled it up incorrectly, but the prescriptions were ordered by Dr </w:t>
      </w:r>
      <w:r>
        <w:rPr>
          <w:rtl w:val="0"/>
          <w:lang w:val="en-US"/>
        </w:rPr>
        <w:t>AN</w:t>
      </w:r>
      <w:r>
        <w:rPr>
          <w:rtl w:val="0"/>
          <w:lang w:val="en-US"/>
        </w:rPr>
        <w:t xml:space="preserve">.  When </w:t>
      </w:r>
      <w:r>
        <w:rPr>
          <w:rtl w:val="0"/>
          <w:lang w:val="en-US"/>
        </w:rPr>
        <w:t xml:space="preserve">Betsy </w:t>
      </w:r>
      <w:r>
        <w:rPr>
          <w:rtl w:val="0"/>
          <w:lang w:val="en-US"/>
        </w:rPr>
        <w:t xml:space="preserve">was made aware that Dr. </w:t>
      </w:r>
      <w:r>
        <w:rPr>
          <w:rtl w:val="0"/>
          <w:lang w:val="en-US"/>
        </w:rPr>
        <w:t>TN</w:t>
      </w:r>
      <w:r>
        <w:rPr>
          <w:rtl w:val="0"/>
          <w:lang w:val="en-US"/>
        </w:rPr>
        <w:t>’</w:t>
      </w:r>
      <w:r>
        <w:rPr>
          <w:rtl w:val="0"/>
          <w:lang w:val="en-US"/>
        </w:rPr>
        <w:t xml:space="preserve">s name was on the prescriptions,  she immediately called </w:t>
      </w:r>
      <w:r>
        <w:rPr>
          <w:rtl w:val="0"/>
          <w:lang w:val="en-US"/>
        </w:rPr>
        <w:t>the pharmacy</w:t>
      </w:r>
      <w:r>
        <w:rPr>
          <w:rtl w:val="0"/>
          <w:lang w:val="en-US"/>
        </w:rPr>
        <w:t xml:space="preserve"> to correct that error. The prescriptions were then listed correctly as being ordered by Dr. </w:t>
      </w:r>
      <w:r>
        <w:rPr>
          <w:rtl w:val="0"/>
          <w:lang w:val="en-US"/>
        </w:rPr>
        <w:t>AN</w:t>
      </w:r>
      <w:r>
        <w:rPr>
          <w:rtl w:val="0"/>
          <w:lang w:val="en-US"/>
        </w:rPr>
        <w:t>.  The pharmacy did not request or require any further action.</w:t>
      </w:r>
    </w:p>
    <w:p>
      <w:pPr>
        <w:pStyle w:val="Normal (Web)1"/>
        <w:ind w:firstLine="720"/>
      </w:pPr>
      <w:r>
        <w:rPr>
          <w:rtl w:val="0"/>
          <w:lang w:val="en-US"/>
        </w:rPr>
        <w:t xml:space="preserve">The bottom line is that </w:t>
      </w:r>
      <w:r>
        <w:rPr>
          <w:rtl w:val="0"/>
          <w:lang w:val="en-US"/>
        </w:rPr>
        <w:t>Betsy X</w:t>
      </w:r>
      <w:r>
        <w:rPr>
          <w:rtl w:val="0"/>
          <w:lang w:val="en-US"/>
        </w:rPr>
        <w:t xml:space="preserve"> called in prescriptions for </w:t>
      </w:r>
      <w:r>
        <w:rPr>
          <w:rtl w:val="0"/>
          <w:lang w:val="en-US"/>
        </w:rPr>
        <w:t>a friend</w:t>
      </w:r>
      <w:r>
        <w:rPr>
          <w:rtl w:val="0"/>
          <w:lang w:val="en-US"/>
        </w:rPr>
        <w:t xml:space="preserve"> that were ordered by Dr. </w:t>
      </w:r>
      <w:r>
        <w:rPr>
          <w:rtl w:val="0"/>
          <w:lang w:val="en-US"/>
        </w:rPr>
        <w:t>AN</w:t>
      </w:r>
      <w:r>
        <w:rPr>
          <w:rtl w:val="0"/>
          <w:lang w:val="en-US"/>
        </w:rPr>
        <w:t>, she had an order for those medications and his affidavit to that effect is attached here.</w:t>
      </w:r>
    </w:p>
    <w:p>
      <w:pPr>
        <w:pStyle w:val="Normal.0"/>
        <w:widowControl w:val="0"/>
      </w:pPr>
      <w:r>
        <w:rPr>
          <w:rtl w:val="0"/>
        </w:rPr>
        <w:tab/>
        <w:t>The second allegation, that from M</w:t>
      </w:r>
      <w:r>
        <w:rPr>
          <w:rtl w:val="0"/>
          <w:lang w:val="en-US"/>
        </w:rPr>
        <w:t>arch</w:t>
      </w:r>
      <w:r>
        <w:rPr>
          <w:rtl w:val="0"/>
          <w:lang w:val="en-US"/>
        </w:rPr>
        <w:t xml:space="preserve"> 20</w:t>
      </w:r>
      <w:r>
        <w:rPr>
          <w:rtl w:val="0"/>
          <w:lang w:val="en-US"/>
        </w:rPr>
        <w:t>xx</w:t>
      </w:r>
      <w:r>
        <w:rPr>
          <w:rtl w:val="0"/>
          <w:lang w:val="en-US"/>
        </w:rPr>
        <w:t xml:space="preserve"> to the present </w:t>
      </w:r>
      <w:r>
        <w:rPr>
          <w:rtl w:val="0"/>
          <w:lang w:val="en-US"/>
        </w:rPr>
        <w:t>Betsy</w:t>
      </w:r>
      <w:r>
        <w:rPr>
          <w:rtl w:val="0"/>
          <w:lang w:val="en-US"/>
        </w:rPr>
        <w:t xml:space="preserve"> had been exceeding her scope of practice by administering  Botox without adequate physician oversight is also is untrue. We believe that </w:t>
      </w:r>
      <w:r>
        <w:rPr>
          <w:rtl w:val="0"/>
          <w:lang w:val="en-US"/>
        </w:rPr>
        <w:t>the neighbor</w:t>
      </w:r>
      <w:r>
        <w:rPr>
          <w:rtl w:val="0"/>
          <w:lang w:val="en-US"/>
        </w:rPr>
        <w:t xml:space="preserve"> or one of his agents made this complaint because </w:t>
      </w:r>
      <w:r>
        <w:rPr>
          <w:rtl w:val="0"/>
          <w:lang w:val="en-US"/>
        </w:rPr>
        <w:t>Betsy</w:t>
      </w:r>
      <w:r>
        <w:rPr>
          <w:rtl w:val="0"/>
          <w:lang w:val="en-US"/>
        </w:rPr>
        <w:t xml:space="preserve"> had </w:t>
      </w:r>
      <w:r>
        <w:rPr>
          <w:rtl w:val="0"/>
          <w:lang w:val="en-US"/>
        </w:rPr>
        <w:t>told him about her work.</w:t>
      </w:r>
      <w:r>
        <w:rPr>
          <w:rtl w:val="0"/>
          <w:lang w:val="en-US"/>
        </w:rPr>
        <w:t xml:space="preserve">  </w:t>
      </w:r>
    </w:p>
    <w:p>
      <w:pPr>
        <w:pStyle w:val="Normal.0"/>
        <w:widowControl w:val="0"/>
      </w:pPr>
    </w:p>
    <w:p>
      <w:pPr>
        <w:pStyle w:val="Normal.0"/>
        <w:widowControl w:val="0"/>
      </w:pPr>
      <w:r>
        <w:tab/>
      </w:r>
      <w:r>
        <w:rPr>
          <w:rtl w:val="0"/>
          <w:lang w:val="en-US"/>
        </w:rPr>
        <w:t xml:space="preserve">Betsy X </w:t>
      </w:r>
      <w:r>
        <w:rPr>
          <w:rtl w:val="0"/>
          <w:lang w:val="en-US"/>
        </w:rPr>
        <w:t>has been a Registered Nurse since19</w:t>
      </w:r>
      <w:r>
        <w:rPr>
          <w:rtl w:val="0"/>
          <w:lang w:val="en-US"/>
        </w:rPr>
        <w:t>95</w:t>
      </w:r>
      <w:r>
        <w:rPr>
          <w:rtl w:val="0"/>
          <w:lang w:val="en-US"/>
        </w:rPr>
        <w:t xml:space="preserve"> and a Certified Plastic Surgical Nurse since 200</w:t>
      </w:r>
      <w:r>
        <w:rPr>
          <w:rtl w:val="0"/>
          <w:lang w:val="en-US"/>
        </w:rPr>
        <w:t>1</w:t>
      </w:r>
      <w:r>
        <w:rPr>
          <w:rtl w:val="0"/>
          <w:lang w:val="en-US"/>
        </w:rPr>
        <w:t xml:space="preserve">. She has worked in the </w:t>
      </w:r>
      <w:r>
        <w:rPr>
          <w:rtl w:val="0"/>
          <w:lang w:val="en-US"/>
        </w:rPr>
        <w:t xml:space="preserve">Houston Main </w:t>
      </w:r>
      <w:r>
        <w:rPr>
          <w:rtl w:val="0"/>
          <w:lang w:val="en-US"/>
        </w:rPr>
        <w:t xml:space="preserve"> Hospital at the </w:t>
      </w:r>
      <w:r>
        <w:rPr>
          <w:rtl w:val="0"/>
          <w:lang w:val="en-US"/>
        </w:rPr>
        <w:t xml:space="preserve">Center for </w:t>
      </w:r>
      <w:r>
        <w:rPr>
          <w:rtl w:val="0"/>
          <w:lang w:val="en-US"/>
        </w:rPr>
        <w:t xml:space="preserve">Reconstructive and Plastic Surgery,  </w:t>
      </w:r>
      <w:r>
        <w:rPr>
          <w:rtl w:val="0"/>
          <w:lang w:val="en-US"/>
        </w:rPr>
        <w:t>University of Houston</w:t>
      </w:r>
      <w:r>
        <w:rPr>
          <w:rtl w:val="0"/>
          <w:lang w:val="en-US"/>
        </w:rPr>
        <w:t xml:space="preserve"> Division of Plastic Surgery. For seven years she administered over 90% of Dr. </w:t>
      </w:r>
      <w:r>
        <w:rPr>
          <w:rtl w:val="0"/>
          <w:lang w:val="en-US"/>
        </w:rPr>
        <w:t>TN</w:t>
      </w:r>
      <w:r>
        <w:rPr>
          <w:rtl w:val="0"/>
          <w:lang w:val="en-US"/>
        </w:rPr>
        <w:t>’</w:t>
      </w:r>
      <w:r>
        <w:rPr>
          <w:rtl w:val="0"/>
          <w:lang w:val="en-US"/>
        </w:rPr>
        <w:t xml:space="preserve">s injections. She has been a Speaker, Consultant and Trainer with </w:t>
      </w:r>
      <w:r>
        <w:rPr>
          <w:rtl w:val="0"/>
          <w:lang w:val="en-US"/>
        </w:rPr>
        <w:t>various</w:t>
      </w:r>
      <w:r>
        <w:rPr>
          <w:rtl w:val="0"/>
          <w:lang w:val="en-US"/>
        </w:rPr>
        <w:t xml:space="preserve"> Speaker</w:t>
      </w:r>
      <w:r>
        <w:rPr>
          <w:rtl w:val="0"/>
          <w:lang w:val="en-US"/>
        </w:rPr>
        <w:t>s</w:t>
      </w:r>
      <w:r>
        <w:rPr>
          <w:rtl w:val="0"/>
          <w:lang w:val="en-US"/>
        </w:rPr>
        <w:t>’</w:t>
      </w:r>
      <w:r>
        <w:rPr>
          <w:rtl w:val="0"/>
          <w:lang w:val="en-US"/>
        </w:rPr>
        <w:t xml:space="preserve"> Bureau</w:t>
      </w:r>
      <w:r>
        <w:rPr>
          <w:rtl w:val="0"/>
          <w:lang w:val="en-US"/>
        </w:rPr>
        <w:t>s</w:t>
      </w:r>
      <w:r>
        <w:rPr>
          <w:rtl w:val="0"/>
          <w:lang w:val="en-US"/>
        </w:rPr>
        <w:t xml:space="preserve">. She is well known and very well respected in the field of reconstructive &amp; plastic surgery and  cosmetic non surgical interventions.We have attached here </w:t>
      </w:r>
      <w:r>
        <w:rPr>
          <w:rtl w:val="0"/>
          <w:lang w:val="en-US"/>
        </w:rPr>
        <w:t>Betsy</w:t>
      </w:r>
      <w:r>
        <w:rPr>
          <w:rtl w:val="0"/>
          <w:lang w:val="en-US"/>
        </w:rPr>
        <w:t>’</w:t>
      </w:r>
      <w:r>
        <w:rPr>
          <w:rtl w:val="0"/>
          <w:lang w:val="en-US"/>
        </w:rPr>
        <w:t xml:space="preserve">s CV along with supporting documentation of her experience, training, and expertise in this field. We have also included several letters from colleagues and others who all comment about </w:t>
      </w:r>
      <w:r>
        <w:rPr>
          <w:rtl w:val="0"/>
          <w:lang w:val="en-US"/>
        </w:rPr>
        <w:t>Betsy</w:t>
      </w:r>
      <w:r>
        <w:rPr>
          <w:rtl w:val="0"/>
          <w:lang w:val="en-US"/>
        </w:rPr>
        <w:t>’</w:t>
      </w:r>
      <w:r>
        <w:rPr>
          <w:rtl w:val="0"/>
          <w:lang w:val="en-US"/>
        </w:rPr>
        <w:t>s professionalism and her strong attitude of integrity and willingness to assist others.</w:t>
      </w:r>
    </w:p>
    <w:p>
      <w:pPr>
        <w:pStyle w:val="Normal.0"/>
      </w:pPr>
    </w:p>
    <w:p>
      <w:pPr>
        <w:pStyle w:val="Normal.0"/>
      </w:pPr>
      <w:r>
        <w:rPr>
          <w:rtl w:val="0"/>
        </w:rPr>
        <w:tab/>
        <w:t>Currently she owns her practice and works under the supervision of and collaboration with Dr. A</w:t>
      </w:r>
      <w:r>
        <w:rPr>
          <w:rtl w:val="0"/>
        </w:rPr>
        <w:t>N</w:t>
      </w:r>
      <w:r>
        <w:rPr>
          <w:rtl w:val="0"/>
        </w:rPr>
        <w:t xml:space="preserve">, whose Affidavit concerning both of these allegations is attached.  At all times during her practice </w:t>
      </w:r>
      <w:r>
        <w:rPr>
          <w:rtl w:val="0"/>
        </w:rPr>
        <w:t>Betsy</w:t>
      </w:r>
      <w:r>
        <w:rPr>
          <w:rtl w:val="0"/>
        </w:rPr>
        <w:t xml:space="preserve"> has followed supervisory rules and procedures with strict adherence to the rules as they exist in Texas.  We have attached several documents that support the statements that we believe will be helpful in your review of these allegations. </w:t>
      </w:r>
    </w:p>
    <w:p>
      <w:pPr>
        <w:pStyle w:val="Normal.0"/>
      </w:pPr>
    </w:p>
    <w:p>
      <w:pPr>
        <w:pStyle w:val="Normal.0"/>
      </w:pPr>
      <w:r>
        <w:rPr>
          <w:rtl w:val="0"/>
        </w:rPr>
        <w:tab/>
        <w:t xml:space="preserve">We would like to make the Board aware that in light of </w:t>
      </w:r>
      <w:r>
        <w:rPr>
          <w:rtl w:val="0"/>
        </w:rPr>
        <w:t>Betsy</w:t>
      </w:r>
      <w:r>
        <w:rPr>
          <w:rtl w:val="0"/>
        </w:rPr>
        <w:t>'s desire to practice with the utmost safety to her patients, she has recently entered into a verbal agreement pending the completion of a formal contract with a Board Certified Plastic Surgeon.  The Plastic Surgeon is within 100 feet of her current office space and upon completion of those documents, he will serve as her Medical Director, supervising and  delegation physician, and emergency medical back-up.</w:t>
      </w:r>
    </w:p>
    <w:p>
      <w:pPr>
        <w:pStyle w:val="Normal.0"/>
        <w:widowControl w:val="0"/>
      </w:pPr>
    </w:p>
    <w:p>
      <w:pPr>
        <w:pStyle w:val="Normal.0"/>
        <w:widowControl w:val="0"/>
      </w:pPr>
      <w:r>
        <w:rPr>
          <w:rtl w:val="0"/>
        </w:rPr>
        <w:tab/>
        <w:t xml:space="preserve">We hope that after your review of this response and attachments,  you will see that the circumstances surrounding these allegations stem from a  physical assault by an assailant  whose goal is to discredit his victim and discredit her testimony in the upcoming felony criminal jury trial in </w:t>
      </w:r>
      <w:r>
        <w:rPr>
          <w:rtl w:val="0"/>
          <w:lang w:val="en-US"/>
        </w:rPr>
        <w:t>October</w:t>
      </w:r>
      <w:r>
        <w:rPr>
          <w:rtl w:val="0"/>
          <w:lang w:val="en-US"/>
        </w:rPr>
        <w:t>, to coerce her cooperation for reduced charges using intimidation tactics, and lastly, to punish her and malign her professional reputation for reporting his very serious threats and  acts of domestic violence</w:t>
      </w:r>
      <w:r>
        <w:rPr>
          <w:rtl w:val="0"/>
          <w:lang w:val="en-US"/>
        </w:rPr>
        <w:t xml:space="preserve"> towards his family and Betsy</w:t>
      </w:r>
      <w:r>
        <w:rPr>
          <w:rtl w:val="0"/>
          <w:lang w:val="en-US"/>
        </w:rPr>
        <w:t xml:space="preserve">.  </w:t>
      </w:r>
    </w:p>
    <w:p>
      <w:pPr>
        <w:pStyle w:val="Normal (Web)1"/>
        <w:ind w:firstLine="720"/>
      </w:pPr>
      <w:r>
        <w:rPr>
          <w:rtl w:val="0"/>
          <w:lang w:val="en-US"/>
        </w:rPr>
        <w:t xml:space="preserve">Ms. </w:t>
      </w:r>
      <w:r>
        <w:rPr>
          <w:rtl w:val="0"/>
          <w:lang w:val="en-US"/>
        </w:rPr>
        <w:t>X</w:t>
      </w:r>
      <w:r>
        <w:rPr>
          <w:rtl w:val="0"/>
          <w:lang w:val="en-US"/>
        </w:rPr>
        <w:t xml:space="preserve"> takes this complaint very seriously, she has been understandably upset by having her reputation maligned with these types of complaints, especially given the great care she has taken to maintain her education, and to follow the rules that govern her career. As is her practice, she always takes responsibility for her clinical practice, respecting the Texas Nursing Practice Act and Texas law. </w:t>
      </w:r>
    </w:p>
    <w:p>
      <w:pPr>
        <w:pStyle w:val="Free Form A A"/>
        <w:rPr>
          <w:sz w:val="24"/>
          <w:szCs w:val="24"/>
        </w:rPr>
      </w:pPr>
      <w:r>
        <w:rPr>
          <w:rFonts w:cs="Arial Unicode MS" w:eastAsia="Arial Unicode MS"/>
          <w:sz w:val="24"/>
          <w:szCs w:val="24"/>
          <w:rtl w:val="0"/>
        </w:rPr>
        <w:tab/>
        <w:t xml:space="preserve">I have discussed with </w:t>
      </w:r>
      <w:r>
        <w:rPr>
          <w:rFonts w:cs="Arial Unicode MS" w:eastAsia="Arial Unicode MS"/>
          <w:sz w:val="24"/>
          <w:szCs w:val="24"/>
          <w:rtl w:val="0"/>
          <w:lang w:val="en-US"/>
        </w:rPr>
        <w:t>Betsy</w:t>
      </w:r>
      <w:r>
        <w:rPr>
          <w:rFonts w:cs="Arial Unicode MS" w:eastAsia="Arial Unicode MS"/>
          <w:sz w:val="24"/>
          <w:szCs w:val="24"/>
          <w:rtl w:val="0"/>
          <w:lang w:val="en-US"/>
        </w:rPr>
        <w:t xml:space="preserve"> the role of the Texas Board of Nursing in protecting the citizens of Texas from bad or unsafe practice. She understands that despite the malicious genesis of these complaints, that the Board is obligated to investigate to substantiate that no violation has occurred.</w:t>
      </w:r>
    </w:p>
    <w:p>
      <w:pPr>
        <w:pStyle w:val="Free Form A A"/>
        <w:rPr>
          <w:sz w:val="24"/>
          <w:szCs w:val="24"/>
        </w:rPr>
      </w:pPr>
    </w:p>
    <w:p>
      <w:pPr>
        <w:pStyle w:val="Free Form A A"/>
        <w:rPr>
          <w:sz w:val="24"/>
          <w:szCs w:val="24"/>
        </w:rPr>
      </w:pPr>
      <w:r>
        <w:rPr>
          <w:rFonts w:cs="Arial Unicode MS" w:eastAsia="Arial Unicode MS"/>
          <w:sz w:val="24"/>
          <w:szCs w:val="24"/>
          <w:rtl w:val="0"/>
        </w:rPr>
        <w:tab/>
        <w:t>We appreciate your endeavors to protect Texans from unsafe nursing practice, and we know that that is a serious responsibility, and we thank you for listening and trying to understand the factual basis of this case and the reasons that the allegations came to be filed in the first place.</w:t>
      </w:r>
    </w:p>
    <w:p>
      <w:pPr>
        <w:pStyle w:val="Free Form A A"/>
        <w:rPr>
          <w:sz w:val="24"/>
          <w:szCs w:val="24"/>
        </w:rPr>
      </w:pPr>
      <w:r>
        <w:rPr>
          <w:rFonts w:cs="Arial Unicode MS" w:eastAsia="Arial Unicode MS"/>
          <w:sz w:val="24"/>
          <w:szCs w:val="24"/>
          <w:rtl w:val="0"/>
        </w:rPr>
        <w:tab/>
        <w:t xml:space="preserve">We ask that this case be dismissed, as there is no evidence that </w:t>
      </w:r>
      <w:r>
        <w:rPr>
          <w:rFonts w:cs="Arial Unicode MS" w:eastAsia="Arial Unicode MS"/>
          <w:sz w:val="24"/>
          <w:szCs w:val="24"/>
          <w:rtl w:val="0"/>
          <w:lang w:val="en-US"/>
        </w:rPr>
        <w:t>Betsy</w:t>
      </w:r>
      <w:r>
        <w:rPr>
          <w:rFonts w:cs="Arial Unicode MS" w:eastAsia="Arial Unicode MS"/>
          <w:sz w:val="24"/>
          <w:szCs w:val="24"/>
          <w:rtl w:val="0"/>
          <w:lang w:val="en-US"/>
        </w:rPr>
        <w:t xml:space="preserve"> ever called in any prescription without a physician order to do so. Likewise, as is evidenced by the attached documents, </w:t>
      </w:r>
      <w:r>
        <w:rPr>
          <w:rFonts w:cs="Arial Unicode MS" w:eastAsia="Arial Unicode MS"/>
          <w:sz w:val="24"/>
          <w:szCs w:val="24"/>
          <w:rtl w:val="0"/>
          <w:lang w:val="en-US"/>
        </w:rPr>
        <w:t>Betsy</w:t>
      </w:r>
      <w:r>
        <w:rPr>
          <w:rFonts w:cs="Arial Unicode MS" w:eastAsia="Arial Unicode MS"/>
          <w:sz w:val="24"/>
          <w:szCs w:val="24"/>
          <w:rtl w:val="0"/>
          <w:lang w:val="en-US"/>
        </w:rPr>
        <w:t xml:space="preserve"> has complied with all rules and procedures for conducting her practice as a     nurse injector working under the supervision of and with delegation from Dr. A</w:t>
      </w:r>
      <w:r>
        <w:rPr>
          <w:rFonts w:cs="Arial Unicode MS" w:eastAsia="Arial Unicode MS"/>
          <w:sz w:val="24"/>
          <w:szCs w:val="24"/>
          <w:rtl w:val="0"/>
          <w:lang w:val="en-US"/>
        </w:rPr>
        <w:t>N</w:t>
      </w:r>
      <w:r>
        <w:rPr>
          <w:rFonts w:cs="Arial Unicode MS" w:eastAsia="Arial Unicode MS"/>
          <w:sz w:val="24"/>
          <w:szCs w:val="24"/>
          <w:rtl w:val="0"/>
          <w:lang w:val="en-US"/>
        </w:rPr>
        <w:t>.</w:t>
      </w:r>
    </w:p>
    <w:p>
      <w:pPr>
        <w:pStyle w:val="Free Form A A"/>
        <w:rPr>
          <w:sz w:val="24"/>
          <w:szCs w:val="24"/>
        </w:rPr>
      </w:pPr>
    </w:p>
    <w:p>
      <w:pPr>
        <w:pStyle w:val="Free Form A A"/>
        <w:rPr>
          <w:sz w:val="24"/>
          <w:szCs w:val="24"/>
        </w:rPr>
      </w:pPr>
      <w:r>
        <w:rPr>
          <w:rFonts w:cs="Arial Unicode MS" w:eastAsia="Arial Unicode MS"/>
          <w:sz w:val="24"/>
          <w:szCs w:val="24"/>
          <w:rtl w:val="0"/>
        </w:rPr>
        <w:tab/>
        <w:t>Please call me at</w:t>
      </w:r>
      <w:r>
        <w:rPr>
          <w:rFonts w:cs="Arial Unicode MS" w:eastAsia="Arial Unicode MS"/>
          <w:sz w:val="24"/>
          <w:szCs w:val="24"/>
          <w:rtl w:val="0"/>
          <w:lang w:val="en-US"/>
        </w:rPr>
        <w:t xml:space="preserve">                  </w:t>
      </w:r>
      <w:r>
        <w:rPr>
          <w:rFonts w:cs="Arial Unicode MS" w:eastAsia="Arial Unicode MS"/>
          <w:sz w:val="24"/>
          <w:szCs w:val="24"/>
          <w:rtl w:val="0"/>
          <w:lang w:val="en-US"/>
        </w:rPr>
        <w:t>, e-mail to</w:t>
      </w:r>
      <w:r>
        <w:rPr>
          <w:rFonts w:cs="Arial Unicode MS" w:eastAsia="Arial Unicode MS"/>
          <w:sz w:val="24"/>
          <w:szCs w:val="24"/>
          <w:rtl w:val="0"/>
          <w:lang w:val="en-US"/>
        </w:rPr>
        <w:t xml:space="preserve">                         </w:t>
      </w:r>
      <w:r>
        <w:rPr>
          <w:rFonts w:cs="Arial Unicode MS" w:eastAsia="Arial Unicode MS"/>
          <w:sz w:val="24"/>
          <w:szCs w:val="24"/>
          <w:rtl w:val="0"/>
          <w:lang w:val="en-US"/>
        </w:rPr>
        <w:t xml:space="preserve">, or fax my office to confirm you have received this letter. </w:t>
        <w:tab/>
        <w:tab/>
        <w:tab/>
        <w:tab/>
        <w:tab/>
        <w:tab/>
        <w:tab/>
      </w:r>
    </w:p>
    <w:p>
      <w:pPr>
        <w:pStyle w:val="Normal (Web)1"/>
        <w:ind w:firstLine="720"/>
      </w:pPr>
      <w:r>
        <w:rPr>
          <w:rtl w:val="0"/>
        </w:rPr>
        <w:tab/>
        <w:tab/>
        <w:tab/>
        <w:tab/>
        <w:tab/>
        <w:tab/>
        <w:t>Very truly yours,</w:t>
      </w:r>
    </w:p>
    <w:p>
      <w:pPr>
        <w:pStyle w:val="Normal.0"/>
      </w:pPr>
      <w:r>
        <w:tab/>
        <w:tab/>
        <w:tab/>
        <w:tab/>
        <w:tab/>
        <w:tab/>
        <w:tab/>
      </w:r>
    </w:p>
    <w:p>
      <w:pPr>
        <w:pStyle w:val="Normal.0"/>
      </w:pPr>
    </w:p>
    <w:p>
      <w:pPr>
        <w:pStyle w:val="Normal.0"/>
      </w:pPr>
      <w:r>
        <w:rPr>
          <w:rtl w:val="0"/>
        </w:rPr>
        <w:t xml:space="preserve">Cc Ms. </w:t>
      </w:r>
      <w:r>
        <w:rPr>
          <w:rtl w:val="0"/>
        </w:rPr>
        <w:t>Betsy X</w:t>
      </w:r>
      <w:r>
        <w:rPr>
          <w:rtl w:val="0"/>
        </w:rPr>
        <w:t xml:space="preserve"> RN via e-mail w/o attachments</w:t>
      </w: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r>
        <w:rPr>
          <w:rtl w:val="0"/>
          <w:lang w:val="en-US"/>
        </w:rPr>
        <w:t>ATTACHMENTS</w:t>
      </w:r>
    </w:p>
    <w:p>
      <w:pPr>
        <w:pStyle w:val="Normal.0"/>
        <w:jc w:val="center"/>
      </w:pPr>
      <w:r>
        <w:rPr>
          <w:rtl w:val="0"/>
          <w:lang w:val="en-US"/>
        </w:rPr>
        <w:t xml:space="preserve">Response to </w:t>
      </w:r>
      <w:r>
        <w:rPr>
          <w:rtl w:val="0"/>
          <w:lang w:val="en-US"/>
        </w:rPr>
        <w:t xml:space="preserve">Texas </w:t>
      </w:r>
      <w:r>
        <w:rPr>
          <w:rtl w:val="0"/>
          <w:lang w:val="en-US"/>
        </w:rPr>
        <w:t xml:space="preserve">BON submitted by </w:t>
      </w:r>
      <w:r>
        <w:rPr>
          <w:rtl w:val="0"/>
          <w:lang w:val="en-US"/>
        </w:rPr>
        <w:t xml:space="preserve">Betsy X </w:t>
      </w:r>
      <w:r>
        <w:rPr>
          <w:rtl w:val="0"/>
          <w:lang w:val="en-US"/>
        </w:rPr>
        <w:t>RN</w:t>
      </w:r>
    </w:p>
    <w:p>
      <w:pPr>
        <w:pStyle w:val="Normal.0"/>
        <w:jc w:val="center"/>
      </w:pPr>
      <w:r>
        <w:rPr>
          <w:rtl w:val="0"/>
          <w:lang w:val="en-US"/>
        </w:rPr>
        <w:t>Ju</w:t>
      </w:r>
      <w:r>
        <w:rPr>
          <w:rtl w:val="0"/>
          <w:lang w:val="en-US"/>
        </w:rPr>
        <w:t>ly</w:t>
      </w:r>
      <w:r>
        <w:rPr>
          <w:rtl w:val="0"/>
          <w:lang w:val="en-US"/>
        </w:rPr>
        <w:t xml:space="preserve"> </w:t>
      </w:r>
      <w:r>
        <w:rPr>
          <w:rtl w:val="0"/>
          <w:lang w:val="en-US"/>
        </w:rPr>
        <w:t>29</w:t>
      </w:r>
      <w:r>
        <w:rPr>
          <w:rtl w:val="0"/>
          <w:lang w:val="en-US"/>
        </w:rPr>
        <w:t>, 20</w:t>
      </w:r>
      <w:r>
        <w:rPr>
          <w:rtl w:val="0"/>
          <w:lang w:val="en-US"/>
        </w:rPr>
        <w:t>xx</w:t>
      </w:r>
    </w:p>
    <w:p>
      <w:pPr>
        <w:pStyle w:val="Normal.0"/>
        <w:jc w:val="center"/>
      </w:pPr>
    </w:p>
    <w:p>
      <w:pPr>
        <w:pStyle w:val="Normal.0"/>
        <w:numPr>
          <w:ilvl w:val="0"/>
          <w:numId w:val="2"/>
        </w:numPr>
        <w:spacing w:line="360" w:lineRule="auto"/>
        <w:rPr>
          <w:position w:val="0"/>
          <w:lang w:val="en-US"/>
        </w:rPr>
      </w:pPr>
      <w:r>
        <w:rPr>
          <w:rtl w:val="0"/>
          <w:lang w:val="en-US"/>
        </w:rPr>
        <w:t xml:space="preserve">Resume and Plastic Surgery Nurse Certification of </w:t>
      </w:r>
      <w:r>
        <w:rPr>
          <w:rtl w:val="0"/>
          <w:lang w:val="en-US"/>
        </w:rPr>
        <w:t>Betsy X</w:t>
      </w:r>
    </w:p>
    <w:p>
      <w:pPr>
        <w:pStyle w:val="Normal.0"/>
        <w:numPr>
          <w:ilvl w:val="0"/>
          <w:numId w:val="2"/>
        </w:numPr>
        <w:spacing w:line="360" w:lineRule="auto"/>
        <w:rPr>
          <w:position w:val="0"/>
          <w:lang w:val="en-US"/>
        </w:rPr>
      </w:pPr>
      <w:r>
        <w:rPr>
          <w:rtl w:val="0"/>
          <w:lang w:val="en-US"/>
        </w:rPr>
        <w:t>Affidavit Dr. A</w:t>
      </w:r>
      <w:r>
        <w:rPr>
          <w:rtl w:val="0"/>
          <w:lang w:val="en-US"/>
        </w:rPr>
        <w:t>N</w:t>
      </w:r>
    </w:p>
    <w:p>
      <w:pPr>
        <w:pStyle w:val="Normal.0"/>
        <w:numPr>
          <w:ilvl w:val="0"/>
          <w:numId w:val="2"/>
        </w:numPr>
        <w:spacing w:line="360" w:lineRule="auto"/>
        <w:rPr>
          <w:position w:val="0"/>
          <w:lang w:val="en-US"/>
        </w:rPr>
      </w:pPr>
      <w:r>
        <w:rPr>
          <w:rtl w:val="0"/>
          <w:lang w:val="en-US"/>
        </w:rPr>
        <w:t xml:space="preserve">Letter from Attorney </w:t>
      </w:r>
      <w:r>
        <w:rPr>
          <w:rtl w:val="0"/>
          <w:lang w:val="en-US"/>
        </w:rPr>
        <w:t>Mike Z</w:t>
      </w:r>
    </w:p>
    <w:p>
      <w:pPr>
        <w:pStyle w:val="Normal.0"/>
        <w:numPr>
          <w:ilvl w:val="0"/>
          <w:numId w:val="2"/>
        </w:numPr>
        <w:spacing w:line="360" w:lineRule="auto"/>
        <w:rPr>
          <w:position w:val="0"/>
          <w:lang w:val="en-US"/>
        </w:rPr>
      </w:pPr>
      <w:r>
        <w:rPr>
          <w:rtl w:val="0"/>
          <w:lang w:val="en-US"/>
        </w:rPr>
        <w:t>Agreement for Authorizing Nurse Injector</w:t>
      </w:r>
    </w:p>
    <w:p>
      <w:pPr>
        <w:pStyle w:val="Normal.0"/>
        <w:numPr>
          <w:ilvl w:val="0"/>
          <w:numId w:val="2"/>
        </w:numPr>
        <w:spacing w:line="360" w:lineRule="auto"/>
        <w:rPr>
          <w:position w:val="0"/>
          <w:lang w:val="en-US"/>
        </w:rPr>
      </w:pPr>
      <w:r>
        <w:rPr>
          <w:rtl w:val="0"/>
          <w:lang w:val="en-US"/>
        </w:rPr>
        <w:t>Standing Orders and Procedures for Botox and Dermal Fillers</w:t>
      </w:r>
    </w:p>
    <w:p>
      <w:pPr>
        <w:pStyle w:val="Normal.0"/>
        <w:numPr>
          <w:ilvl w:val="0"/>
          <w:numId w:val="2"/>
        </w:numPr>
        <w:spacing w:line="360" w:lineRule="auto"/>
        <w:rPr>
          <w:position w:val="0"/>
          <w:lang w:val="en-US"/>
        </w:rPr>
      </w:pPr>
      <w:r>
        <w:rPr>
          <w:rtl w:val="0"/>
          <w:lang w:val="en-US"/>
        </w:rPr>
        <w:t>Standing Orders for Dermal Fillers</w:t>
      </w:r>
    </w:p>
    <w:p>
      <w:pPr>
        <w:pStyle w:val="Normal.0"/>
        <w:numPr>
          <w:ilvl w:val="0"/>
          <w:numId w:val="2"/>
        </w:numPr>
        <w:spacing w:line="360" w:lineRule="auto"/>
        <w:rPr>
          <w:position w:val="0"/>
          <w:lang w:val="en-US"/>
        </w:rPr>
      </w:pPr>
      <w:r>
        <w:rPr>
          <w:rtl w:val="0"/>
          <w:lang w:val="en-US"/>
        </w:rPr>
        <w:t xml:space="preserve">Evaluations </w:t>
      </w:r>
      <w:r>
        <w:rPr>
          <w:rtl w:val="0"/>
          <w:lang w:val="en-US"/>
        </w:rPr>
        <w:t>Houston</w:t>
      </w:r>
      <w:r>
        <w:rPr>
          <w:rtl w:val="0"/>
          <w:lang w:val="en-US"/>
        </w:rPr>
        <w:t xml:space="preserve"> Hospital</w:t>
      </w:r>
    </w:p>
    <w:p>
      <w:pPr>
        <w:pStyle w:val="Normal.0"/>
        <w:numPr>
          <w:ilvl w:val="0"/>
          <w:numId w:val="2"/>
        </w:numPr>
        <w:spacing w:line="360" w:lineRule="auto"/>
        <w:rPr>
          <w:position w:val="0"/>
          <w:lang w:val="en-US"/>
        </w:rPr>
      </w:pPr>
      <w:r>
        <w:rPr>
          <w:rtl w:val="0"/>
          <w:lang w:val="en-US"/>
        </w:rPr>
        <w:t>Job Description Nurse Injector, certified Plastic Surgical Nurse</w:t>
      </w:r>
    </w:p>
    <w:p>
      <w:pPr>
        <w:pStyle w:val="Normal.0"/>
        <w:numPr>
          <w:ilvl w:val="0"/>
          <w:numId w:val="2"/>
        </w:numPr>
        <w:spacing w:line="360" w:lineRule="auto"/>
        <w:rPr>
          <w:position w:val="0"/>
          <w:lang w:val="en-US"/>
        </w:rPr>
      </w:pPr>
      <w:r>
        <w:rPr>
          <w:rtl w:val="0"/>
          <w:lang w:val="en-US"/>
        </w:rPr>
        <w:t>CNE Certificates</w:t>
      </w:r>
    </w:p>
    <w:p>
      <w:pPr>
        <w:pStyle w:val="Normal.0"/>
        <w:numPr>
          <w:ilvl w:val="0"/>
          <w:numId w:val="2"/>
        </w:numPr>
        <w:spacing w:line="360" w:lineRule="auto"/>
        <w:rPr>
          <w:position w:val="0"/>
          <w:lang w:val="en-US"/>
        </w:rPr>
      </w:pPr>
      <w:r>
        <w:rPr>
          <w:rtl w:val="0"/>
          <w:lang w:val="en-US"/>
        </w:rPr>
        <w:t>Character Letters</w:t>
      </w:r>
    </w:p>
    <w:p>
      <w:pPr>
        <w:pStyle w:val="Normal.0"/>
        <w:tabs>
          <w:tab w:val="left" w:pos="360"/>
        </w:tabs>
        <w:spacing w:line="360" w:lineRule="auto"/>
      </w:pPr>
    </w:p>
    <w:p>
      <w:pPr>
        <w:pStyle w:val="Normal.0"/>
        <w:spacing w:line="360" w:lineRule="auto"/>
      </w:pPr>
    </w:p>
    <w:p>
      <w:pPr>
        <w:pStyle w:val="Normal.0"/>
        <w:spacing w:line="360" w:lineRule="auto"/>
      </w:pPr>
      <w:r/>
    </w:p>
    <w:sectPr>
      <w:headerReference w:type="default" r:id="rId4"/>
      <w:headerReference w:type="even" r:id="rId5"/>
      <w:headerReference w:type="first" r:id="rId6"/>
      <w:footerReference w:type="default" r:id="rId7"/>
      <w:footerReference w:type="even" r:id="rId8"/>
      <w:footerReference w:type="first" r:id="rId9"/>
      <w:pgSz w:w="12240" w:h="15840" w:orient="portrait"/>
      <w:pgMar w:top="2066"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pPr>
    <w:r>
      <mc:AlternateContent>
        <mc:Choice Requires="wps">
          <w:drawing>
            <wp:anchor distT="152400" distB="152400" distL="152400" distR="152400" simplePos="0" relativeHeight="251658240" behindDoc="1" locked="0" layoutInCell="1" allowOverlap="1">
              <wp:simplePos x="0" y="0"/>
              <wp:positionH relativeFrom="page">
                <wp:posOffset>6858000</wp:posOffset>
              </wp:positionH>
              <wp:positionV relativeFrom="page">
                <wp:posOffset>9373234</wp:posOffset>
              </wp:positionV>
              <wp:extent cx="139700" cy="1872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39700" cy="187201"/>
                      </a:xfrm>
                      <a:prstGeom prst="rect">
                        <a:avLst/>
                      </a:prstGeom>
                      <a:solidFill>
                        <a:srgbClr val="FFFFFF"/>
                      </a:solidFill>
                      <a:ln w="12700" cap="flat">
                        <a:noFill/>
                        <a:miter lim="400000"/>
                      </a:ln>
                      <a:effectLst/>
                    </wps:spPr>
                    <wps:txbx>
                      <w:txbxContent>
                        <w:p>
                          <w:pPr>
                            <w:pStyle w:val="Footer1"/>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3</w:t>
                          </w:r>
                          <w:r>
                            <w:rPr>
                              <w:color w:val="000000"/>
                              <w:u w:color="000000"/>
                              <w:rtl w:val="0"/>
                            </w:rPr>
                            <w:fldChar w:fldCharType="end" w:fldLock="0"/>
                          </w:r>
                        </w:p>
                      </w:txbxContent>
                    </wps:txbx>
                    <wps:bodyPr wrap="square" lIns="0" tIns="0" rIns="0" bIns="0" numCol="1" anchor="t">
                      <a:noAutofit/>
                    </wps:bodyPr>
                  </wps:wsp>
                </a:graphicData>
              </a:graphic>
            </wp:anchor>
          </w:drawing>
        </mc:Choice>
        <mc:Fallback>
          <w:pict>
            <v:rect id="_x0000_s1026" style="visibility:visible;position:absolute;margin-left:540.0pt;margin-top:738.0pt;width:11.0pt;height:14.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1"/>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3</w:t>
                    </w:r>
                    <w:r>
                      <w:rPr>
                        <w:color w:val="000000"/>
                        <w:u w:color="000000"/>
                        <w:rtl w:val="0"/>
                      </w:rPr>
                      <w:fldChar w:fldCharType="end" w:fldLock="0"/>
                    </w:r>
                  </w:p>
                </w:txbxContent>
              </v:textbox>
              <w10:wrap type="none" side="bothSides" anchorx="page" anchory="page"/>
            </v:rect>
          </w:pict>
        </mc:Fallback>
      </mc:AlternateContent>
    </w:r>
    <w:r>
      <w:rPr>
        <w:rtl w:val="0"/>
      </w:rPr>
      <w:t>Ju</w:t>
    </w:r>
    <w:r>
      <w:rPr>
        <w:rtl w:val="0"/>
      </w:rPr>
      <w:t>ly</w:t>
    </w:r>
    <w:r>
      <w:rPr>
        <w:rtl w:val="0"/>
      </w:rPr>
      <w:t xml:space="preserve"> </w:t>
    </w:r>
    <w:r>
      <w:rPr>
        <w:rtl w:val="0"/>
      </w:rPr>
      <w:t>29</w:t>
    </w:r>
    <w:r>
      <w:rPr>
        <w:rtl w:val="0"/>
      </w:rPr>
      <w:t>, 20</w:t>
    </w:r>
    <w:r>
      <w:rPr>
        <w:rtl w:val="0"/>
      </w:rPr>
      <w:t>xx</w:t>
    </w:r>
  </w:p>
  <w:p>
    <w:pPr>
      <w:pStyle w:val="Header1"/>
    </w:pPr>
    <w:r>
      <w:rPr>
        <w:color w:val="000000"/>
        <w:u w:color="000000"/>
        <w:rtl w:val="0"/>
        <w:lang w:val="en-US"/>
      </w:rPr>
      <w:t xml:space="preserve">Page </w:t>
    </w: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3</w:t>
    </w:r>
    <w:r>
      <w:rPr>
        <w:color w:val="000000"/>
        <w:u w:color="000000"/>
        <w:rtl w:val="0"/>
      </w:rPr>
      <w:fldChar w:fldCharType="end" w:fldLock="0"/>
    </w:r>
    <w:r>
      <w:rPr>
        <w:color w:val="000000"/>
        <w:u w:color="000000"/>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1"/>
    </w:pPr>
    <w:r>
      <mc:AlternateContent>
        <mc:Choice Requires="wps">
          <w:drawing>
            <wp:anchor distT="152400" distB="152400" distL="152400" distR="152400" simplePos="0" relativeHeight="251658240" behindDoc="1" locked="0" layoutInCell="1" allowOverlap="1">
              <wp:simplePos x="0" y="0"/>
              <wp:positionH relativeFrom="page">
                <wp:posOffset>6858000</wp:posOffset>
              </wp:positionH>
              <wp:positionV relativeFrom="page">
                <wp:posOffset>9373234</wp:posOffset>
              </wp:positionV>
              <wp:extent cx="139700" cy="18720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39700" cy="187201"/>
                      </a:xfrm>
                      <a:prstGeom prst="rect">
                        <a:avLst/>
                      </a:prstGeom>
                      <a:solidFill>
                        <a:srgbClr val="FFFFFF"/>
                      </a:solidFill>
                      <a:ln w="12700" cap="flat">
                        <a:noFill/>
                        <a:miter lim="400000"/>
                      </a:ln>
                      <a:effectLst/>
                    </wps:spPr>
                    <wps:txbx>
                      <w:txbxContent>
                        <w:p>
                          <w:pPr>
                            <w:pStyle w:val="Footer1"/>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2</w:t>
                          </w:r>
                          <w:r>
                            <w:rPr>
                              <w:color w:val="000000"/>
                              <w:u w:color="000000"/>
                              <w:rtl w:val="0"/>
                            </w:rPr>
                            <w:fldChar w:fldCharType="end" w:fldLock="0"/>
                          </w:r>
                        </w:p>
                      </w:txbxContent>
                    </wps:txbx>
                    <wps:bodyPr wrap="square" lIns="0" tIns="0" rIns="0" bIns="0" numCol="1" anchor="t">
                      <a:noAutofit/>
                    </wps:bodyPr>
                  </wps:wsp>
                </a:graphicData>
              </a:graphic>
            </wp:anchor>
          </w:drawing>
        </mc:Choice>
        <mc:Fallback>
          <w:pict>
            <v:rect id="_x0000_s1027" style="visibility:visible;position:absolute;margin-left:540.0pt;margin-top:738.0pt;width:11.0pt;height:14.7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Footer1"/>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2</w:t>
                    </w:r>
                    <w:r>
                      <w:rPr>
                        <w:color w:val="000000"/>
                        <w:u w:color="000000"/>
                        <w:rtl w:val="0"/>
                      </w:rPr>
                      <w:fldChar w:fldCharType="end" w:fldLock="0"/>
                    </w:r>
                  </w:p>
                </w:txbxContent>
              </v:textbox>
              <w10:wrap type="none" side="bothSides" anchorx="page" anchory="page"/>
            </v:rect>
          </w:pict>
        </mc:Fallback>
      </mc:AlternateContent>
    </w:r>
    <w:r>
      <w:rPr>
        <w:rtl w:val="0"/>
      </w:rPr>
      <w:t>Ju</w:t>
    </w:r>
    <w:r>
      <w:rPr>
        <w:rtl w:val="0"/>
      </w:rPr>
      <w:t>ly</w:t>
    </w:r>
    <w:r>
      <w:rPr>
        <w:rtl w:val="0"/>
      </w:rPr>
      <w:t xml:space="preserve"> </w:t>
    </w:r>
    <w:r>
      <w:rPr>
        <w:rtl w:val="0"/>
      </w:rPr>
      <w:t>29</w:t>
    </w:r>
    <w:r>
      <w:rPr>
        <w:rtl w:val="0"/>
      </w:rPr>
      <w:t>, 20</w:t>
    </w:r>
    <w:r>
      <w:rPr>
        <w:rtl w:val="0"/>
      </w:rPr>
      <w:t>xx</w:t>
    </w:r>
  </w:p>
  <w:p>
    <w:pPr>
      <w:pStyle w:val="Header1"/>
    </w:pPr>
    <w:r>
      <w:rPr>
        <w:color w:val="000000"/>
        <w:u w:color="000000"/>
        <w:rtl w:val="0"/>
        <w:lang w:val="en-US"/>
      </w:rPr>
      <w:t xml:space="preserve">Page </w:t>
    </w: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2</w:t>
    </w:r>
    <w:r>
      <w:rPr>
        <w:color w:val="000000"/>
        <w:u w:color="000000"/>
        <w:rtl w:val="0"/>
      </w:rPr>
      <w:fldChar w:fldCharType="end" w:fldLock="0"/>
    </w:r>
    <w:r>
      <w:rPr>
        <w:color w:val="000000"/>
        <w:u w:color="000000"/>
      </w:r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jc w:val="center"/>
      <w:rPr>
        <w:b w:val="1"/>
        <w:bCs w:val="1"/>
      </w:rPr>
    </w:pPr>
    <w:r>
      <w:rPr>
        <w:b w:val="1"/>
        <w:bCs w:val="1"/>
        <w:rtl w:val="0"/>
        <w:lang w:val="en-US"/>
      </w:rPr>
      <w:t>Houston, Texas 77030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36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tabs>
          <w:tab w:val="left" w:pos="36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tabs>
          <w:tab w:val="left" w:pos="36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36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36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36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36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360"/>
        </w:tabs>
        <w:ind w:left="105" w:hanging="1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1">
    <w:name w:val="Header1"/>
    <w:next w:val="Head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1">
    <w:name w:val="Footer1"/>
    <w:next w:val="Footer1"/>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1">
    <w:name w:val="Normal (Web)1"/>
    <w:next w:val="Normal (Web)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ree Form A A">
    <w:name w:val="Free Form A A"/>
    <w:next w:val="Free Form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